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5C" w:rsidRDefault="000B25C5" w:rsidP="00F12F5C">
      <w:r>
        <w:rPr>
          <w:noProof/>
          <w:lang w:eastAsia="en-IE"/>
        </w:rPr>
        <w:drawing>
          <wp:anchor distT="0" distB="0" distL="114300" distR="114300" simplePos="0" relativeHeight="251659264" behindDoc="0" locked="0" layoutInCell="1" allowOverlap="1" wp14:anchorId="1FD4B33E" wp14:editId="3DED1EED">
            <wp:simplePos x="0" y="0"/>
            <wp:positionH relativeFrom="column">
              <wp:posOffset>3870325</wp:posOffset>
            </wp:positionH>
            <wp:positionV relativeFrom="paragraph">
              <wp:posOffset>-501650</wp:posOffset>
            </wp:positionV>
            <wp:extent cx="2276475" cy="1184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FA-identity-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1184910"/>
                    </a:xfrm>
                    <a:prstGeom prst="rect">
                      <a:avLst/>
                    </a:prstGeom>
                  </pic:spPr>
                </pic:pic>
              </a:graphicData>
            </a:graphic>
            <wp14:sizeRelH relativeFrom="page">
              <wp14:pctWidth>0</wp14:pctWidth>
            </wp14:sizeRelH>
            <wp14:sizeRelV relativeFrom="page">
              <wp14:pctHeight>0</wp14:pctHeight>
            </wp14:sizeRelV>
          </wp:anchor>
        </w:drawing>
      </w:r>
    </w:p>
    <w:p w:rsidR="00F12F5C" w:rsidRPr="00FD785D" w:rsidRDefault="00F12F5C" w:rsidP="000B25C5">
      <w:pPr>
        <w:rPr>
          <w:b/>
          <w:sz w:val="28"/>
          <w:szCs w:val="28"/>
        </w:rPr>
      </w:pPr>
      <w:r w:rsidRPr="00FD785D">
        <w:rPr>
          <w:b/>
          <w:sz w:val="28"/>
          <w:szCs w:val="28"/>
        </w:rPr>
        <w:t>LGFA Inter</w:t>
      </w:r>
      <w:r>
        <w:rPr>
          <w:b/>
          <w:sz w:val="28"/>
          <w:szCs w:val="28"/>
        </w:rPr>
        <w:t>-</w:t>
      </w:r>
      <w:r w:rsidRPr="00FD785D">
        <w:rPr>
          <w:b/>
          <w:sz w:val="28"/>
          <w:szCs w:val="28"/>
        </w:rPr>
        <w:t xml:space="preserve">firms </w:t>
      </w:r>
      <w:r>
        <w:rPr>
          <w:b/>
          <w:sz w:val="28"/>
          <w:szCs w:val="28"/>
        </w:rPr>
        <w:t xml:space="preserve">Blitz </w:t>
      </w:r>
      <w:r w:rsidRPr="00FD785D">
        <w:rPr>
          <w:b/>
          <w:sz w:val="28"/>
          <w:szCs w:val="28"/>
        </w:rPr>
        <w:t>Competition</w:t>
      </w:r>
    </w:p>
    <w:p w:rsidR="00F12F5C" w:rsidRPr="009603E5" w:rsidRDefault="00F12F5C" w:rsidP="00F12F5C">
      <w:pPr>
        <w:rPr>
          <w:sz w:val="24"/>
          <w:szCs w:val="24"/>
        </w:rPr>
      </w:pPr>
      <w:r w:rsidRPr="009603E5">
        <w:rPr>
          <w:sz w:val="24"/>
          <w:szCs w:val="24"/>
        </w:rPr>
        <w:t>1 day blitz</w:t>
      </w:r>
    </w:p>
    <w:p w:rsidR="006E7402" w:rsidRPr="006E7402" w:rsidRDefault="006E7402" w:rsidP="00F12F5C">
      <w:pPr>
        <w:rPr>
          <w:sz w:val="24"/>
          <w:szCs w:val="24"/>
        </w:rPr>
      </w:pPr>
      <w:r w:rsidRPr="006E7402">
        <w:rPr>
          <w:sz w:val="24"/>
          <w:szCs w:val="24"/>
        </w:rPr>
        <w:t>Companies should attempt to conduct some form of training prior to the blitz.  We would recommend for companies to meet up at least 4 times prior to the blit</w:t>
      </w:r>
      <w:r>
        <w:rPr>
          <w:sz w:val="24"/>
          <w:szCs w:val="24"/>
        </w:rPr>
        <w:t xml:space="preserve">z for a 1 hour coaching session - </w:t>
      </w:r>
      <w:r w:rsidRPr="006E7402">
        <w:rPr>
          <w:sz w:val="24"/>
          <w:szCs w:val="24"/>
        </w:rPr>
        <w:t>this will help with team cohesion, preparation of the blitz day etc</w:t>
      </w:r>
      <w:r>
        <w:rPr>
          <w:sz w:val="24"/>
          <w:szCs w:val="24"/>
        </w:rPr>
        <w:t>.  The LGFA will provide samples sessions for companies to conduct.</w:t>
      </w:r>
    </w:p>
    <w:p w:rsidR="00F12F5C" w:rsidRPr="009603E5" w:rsidRDefault="006E7402" w:rsidP="00F12F5C">
      <w:pPr>
        <w:rPr>
          <w:sz w:val="24"/>
          <w:szCs w:val="24"/>
        </w:rPr>
      </w:pPr>
      <w:r>
        <w:rPr>
          <w:sz w:val="24"/>
          <w:szCs w:val="24"/>
        </w:rPr>
        <w:t>V</w:t>
      </w:r>
      <w:r w:rsidR="00B0563E">
        <w:rPr>
          <w:sz w:val="24"/>
          <w:szCs w:val="24"/>
        </w:rPr>
        <w:t xml:space="preserve">enue: </w:t>
      </w:r>
      <w:r w:rsidR="00B0563E">
        <w:rPr>
          <w:sz w:val="24"/>
          <w:szCs w:val="24"/>
        </w:rPr>
        <w:tab/>
      </w:r>
      <w:proofErr w:type="spellStart"/>
      <w:r w:rsidR="00B0563E">
        <w:rPr>
          <w:sz w:val="24"/>
          <w:szCs w:val="24"/>
        </w:rPr>
        <w:t>Naomh</w:t>
      </w:r>
      <w:proofErr w:type="spellEnd"/>
      <w:r w:rsidR="00B0563E">
        <w:rPr>
          <w:sz w:val="24"/>
          <w:szCs w:val="24"/>
        </w:rPr>
        <w:t xml:space="preserve"> </w:t>
      </w:r>
      <w:proofErr w:type="spellStart"/>
      <w:r w:rsidR="00B0563E">
        <w:rPr>
          <w:sz w:val="24"/>
          <w:szCs w:val="24"/>
        </w:rPr>
        <w:t>Mearnog</w:t>
      </w:r>
      <w:proofErr w:type="spellEnd"/>
      <w:r w:rsidR="00B0563E">
        <w:rPr>
          <w:sz w:val="24"/>
          <w:szCs w:val="24"/>
        </w:rPr>
        <w:t xml:space="preserve">, </w:t>
      </w:r>
      <w:proofErr w:type="spellStart"/>
      <w:r w:rsidR="00B0563E">
        <w:rPr>
          <w:sz w:val="24"/>
          <w:szCs w:val="24"/>
        </w:rPr>
        <w:t>Portmarnock</w:t>
      </w:r>
      <w:proofErr w:type="spellEnd"/>
      <w:r w:rsidR="00B0563E">
        <w:rPr>
          <w:sz w:val="24"/>
          <w:szCs w:val="24"/>
        </w:rPr>
        <w:t>, Dublin</w:t>
      </w:r>
      <w:bookmarkStart w:id="0" w:name="_GoBack"/>
      <w:bookmarkEnd w:id="0"/>
    </w:p>
    <w:p w:rsidR="00F12F5C" w:rsidRDefault="006E7402" w:rsidP="00F12F5C">
      <w:pPr>
        <w:rPr>
          <w:sz w:val="24"/>
          <w:szCs w:val="24"/>
        </w:rPr>
      </w:pPr>
      <w:r>
        <w:rPr>
          <w:sz w:val="24"/>
          <w:szCs w:val="24"/>
        </w:rPr>
        <w:t>Date</w:t>
      </w:r>
      <w:proofErr w:type="gramStart"/>
      <w:r>
        <w:rPr>
          <w:sz w:val="24"/>
          <w:szCs w:val="24"/>
        </w:rPr>
        <w:t>:</w:t>
      </w:r>
      <w:r w:rsidR="00F12F5C" w:rsidRPr="009603E5">
        <w:rPr>
          <w:sz w:val="24"/>
          <w:szCs w:val="24"/>
        </w:rPr>
        <w:t>:</w:t>
      </w:r>
      <w:proofErr w:type="gramEnd"/>
      <w:r w:rsidR="00F12F5C" w:rsidRPr="009603E5">
        <w:rPr>
          <w:sz w:val="24"/>
          <w:szCs w:val="24"/>
        </w:rPr>
        <w:tab/>
      </w:r>
      <w:r w:rsidR="002C2F00">
        <w:rPr>
          <w:sz w:val="24"/>
          <w:szCs w:val="24"/>
        </w:rPr>
        <w:tab/>
      </w:r>
      <w:r w:rsidR="00F12F5C" w:rsidRPr="009603E5">
        <w:rPr>
          <w:sz w:val="24"/>
          <w:szCs w:val="24"/>
        </w:rPr>
        <w:t>Saturday</w:t>
      </w:r>
      <w:r w:rsidR="002C2F00">
        <w:rPr>
          <w:sz w:val="24"/>
          <w:szCs w:val="24"/>
        </w:rPr>
        <w:t xml:space="preserve"> </w:t>
      </w:r>
      <w:r w:rsidR="00F12F5C">
        <w:rPr>
          <w:sz w:val="24"/>
          <w:szCs w:val="24"/>
        </w:rPr>
        <w:t>15</w:t>
      </w:r>
      <w:r w:rsidR="00F12F5C" w:rsidRPr="009E13D5">
        <w:rPr>
          <w:sz w:val="24"/>
          <w:szCs w:val="24"/>
          <w:vertAlign w:val="superscript"/>
        </w:rPr>
        <w:t>th</w:t>
      </w:r>
      <w:r w:rsidR="00F12F5C">
        <w:rPr>
          <w:sz w:val="24"/>
          <w:szCs w:val="24"/>
        </w:rPr>
        <w:t xml:space="preserve"> July 2017</w:t>
      </w:r>
    </w:p>
    <w:p w:rsidR="00F12F5C" w:rsidRPr="009603E5" w:rsidRDefault="00F12F5C" w:rsidP="00F12F5C">
      <w:pPr>
        <w:rPr>
          <w:sz w:val="24"/>
          <w:szCs w:val="24"/>
        </w:rPr>
      </w:pPr>
      <w:r w:rsidRPr="009603E5">
        <w:rPr>
          <w:sz w:val="24"/>
          <w:szCs w:val="24"/>
        </w:rPr>
        <w:t>Timings:</w:t>
      </w:r>
      <w:r w:rsidRPr="009603E5">
        <w:rPr>
          <w:sz w:val="24"/>
          <w:szCs w:val="24"/>
        </w:rPr>
        <w:tab/>
      </w:r>
      <w:r w:rsidRPr="009603E5">
        <w:rPr>
          <w:sz w:val="24"/>
          <w:szCs w:val="24"/>
        </w:rPr>
        <w:tab/>
        <w:t>11 – 4 p.m.</w:t>
      </w:r>
    </w:p>
    <w:p w:rsidR="00F12F5C" w:rsidRDefault="00F12F5C" w:rsidP="00F12F5C">
      <w:pPr>
        <w:rPr>
          <w:sz w:val="24"/>
          <w:szCs w:val="24"/>
        </w:rPr>
      </w:pPr>
      <w:r>
        <w:rPr>
          <w:sz w:val="24"/>
          <w:szCs w:val="24"/>
        </w:rPr>
        <w:t>7-a-side/ panels of 12</w:t>
      </w:r>
    </w:p>
    <w:p w:rsidR="00F12F5C" w:rsidRPr="009603E5" w:rsidRDefault="00F12F5C" w:rsidP="00F12F5C">
      <w:pPr>
        <w:rPr>
          <w:sz w:val="24"/>
          <w:szCs w:val="24"/>
        </w:rPr>
      </w:pPr>
      <w:r w:rsidRPr="009603E5">
        <w:rPr>
          <w:sz w:val="24"/>
          <w:szCs w:val="24"/>
        </w:rPr>
        <w:t>20 minute games</w:t>
      </w:r>
    </w:p>
    <w:p w:rsidR="00F12F5C" w:rsidRDefault="00F12F5C" w:rsidP="00F12F5C">
      <w:pPr>
        <w:rPr>
          <w:sz w:val="24"/>
          <w:szCs w:val="24"/>
        </w:rPr>
      </w:pPr>
      <w:r w:rsidRPr="009603E5">
        <w:rPr>
          <w:sz w:val="24"/>
          <w:szCs w:val="24"/>
        </w:rPr>
        <w:t>Semi-finals &amp; Final</w:t>
      </w:r>
      <w:r>
        <w:rPr>
          <w:sz w:val="24"/>
          <w:szCs w:val="24"/>
        </w:rPr>
        <w:t xml:space="preserve"> (</w:t>
      </w:r>
      <w:r w:rsidR="00675100">
        <w:rPr>
          <w:sz w:val="24"/>
          <w:szCs w:val="24"/>
        </w:rPr>
        <w:t>dependent on number of teams – there may be a Cup and a Shield Final)</w:t>
      </w:r>
    </w:p>
    <w:p w:rsidR="00AE786E" w:rsidRPr="00AE786E" w:rsidRDefault="00AE786E" w:rsidP="00F12F5C">
      <w:pPr>
        <w:rPr>
          <w:sz w:val="24"/>
          <w:szCs w:val="24"/>
        </w:rPr>
      </w:pPr>
      <w:r w:rsidRPr="00AE786E">
        <w:rPr>
          <w:sz w:val="24"/>
          <w:szCs w:val="24"/>
        </w:rPr>
        <w:t>Please note photography and video will be taken on the day by authorised LGFA personnel and will be used for the purpose of publicising and promoting the event. Please inform the blitz coordinator prior to the blitz if you or any of your players have any concerns regarding same.</w:t>
      </w:r>
    </w:p>
    <w:p w:rsidR="00F12F5C" w:rsidRPr="009603E5" w:rsidRDefault="00F12F5C" w:rsidP="00F12F5C">
      <w:pPr>
        <w:rPr>
          <w:b/>
          <w:sz w:val="24"/>
          <w:szCs w:val="24"/>
          <w:u w:val="single"/>
        </w:rPr>
      </w:pPr>
      <w:r w:rsidRPr="009603E5">
        <w:rPr>
          <w:b/>
          <w:sz w:val="24"/>
          <w:szCs w:val="24"/>
          <w:u w:val="single"/>
        </w:rPr>
        <w:t>Costings</w:t>
      </w:r>
    </w:p>
    <w:p w:rsidR="00F12F5C" w:rsidRPr="009603E5" w:rsidRDefault="00F12F5C" w:rsidP="00F12F5C">
      <w:pPr>
        <w:rPr>
          <w:sz w:val="24"/>
          <w:szCs w:val="24"/>
        </w:rPr>
      </w:pPr>
      <w:r>
        <w:rPr>
          <w:sz w:val="24"/>
          <w:szCs w:val="24"/>
        </w:rPr>
        <w:t>€6</w:t>
      </w:r>
      <w:r w:rsidRPr="009603E5">
        <w:rPr>
          <w:sz w:val="24"/>
          <w:szCs w:val="24"/>
        </w:rPr>
        <w:t>0 per team</w:t>
      </w:r>
      <w:r>
        <w:rPr>
          <w:sz w:val="24"/>
          <w:szCs w:val="24"/>
        </w:rPr>
        <w:t xml:space="preserve"> (€5 per player)</w:t>
      </w:r>
    </w:p>
    <w:p w:rsidR="00F12F5C" w:rsidRPr="009E13D5" w:rsidRDefault="00F12F5C" w:rsidP="00F12F5C">
      <w:pPr>
        <w:rPr>
          <w:b/>
          <w:sz w:val="24"/>
          <w:szCs w:val="24"/>
          <w:u w:val="single"/>
        </w:rPr>
      </w:pPr>
      <w:r w:rsidRPr="009E13D5">
        <w:rPr>
          <w:b/>
          <w:sz w:val="24"/>
          <w:szCs w:val="24"/>
          <w:u w:val="single"/>
        </w:rPr>
        <w:t>Playing Conditions</w:t>
      </w:r>
    </w:p>
    <w:p w:rsidR="00F12F5C" w:rsidRDefault="00F12F5C" w:rsidP="00F12F5C">
      <w:pPr>
        <w:pStyle w:val="ListParagraph"/>
        <w:numPr>
          <w:ilvl w:val="0"/>
          <w:numId w:val="1"/>
        </w:numPr>
        <w:rPr>
          <w:sz w:val="24"/>
          <w:szCs w:val="24"/>
        </w:rPr>
      </w:pPr>
      <w:r w:rsidRPr="009E13D5">
        <w:rPr>
          <w:sz w:val="24"/>
          <w:szCs w:val="24"/>
        </w:rPr>
        <w:t>Full rules of LGFA apply</w:t>
      </w:r>
    </w:p>
    <w:p w:rsidR="00F12F5C" w:rsidRDefault="00F12F5C" w:rsidP="00F12F5C">
      <w:pPr>
        <w:pStyle w:val="ListParagraph"/>
        <w:numPr>
          <w:ilvl w:val="0"/>
          <w:numId w:val="1"/>
        </w:numPr>
        <w:rPr>
          <w:sz w:val="24"/>
          <w:szCs w:val="24"/>
        </w:rPr>
      </w:pPr>
      <w:r>
        <w:rPr>
          <w:sz w:val="24"/>
          <w:szCs w:val="24"/>
        </w:rPr>
        <w:t>All players are exempt from the Injury Fund – players are advised to invest in their own insurance cover.  The LGFA will accept no responsibility for injury caused to players during the course of the blitz</w:t>
      </w:r>
    </w:p>
    <w:p w:rsidR="00F12F5C" w:rsidRDefault="00F12F5C" w:rsidP="00F12F5C">
      <w:pPr>
        <w:pStyle w:val="ListParagraph"/>
        <w:numPr>
          <w:ilvl w:val="0"/>
          <w:numId w:val="1"/>
        </w:numPr>
        <w:rPr>
          <w:sz w:val="24"/>
          <w:szCs w:val="24"/>
        </w:rPr>
      </w:pPr>
      <w:r>
        <w:rPr>
          <w:sz w:val="24"/>
          <w:szCs w:val="24"/>
        </w:rPr>
        <w:t>Where companies wish to enter more than one team, they must supply a team list for each team.  Players will only be permitted to play with one team for the duration of the competition.</w:t>
      </w:r>
    </w:p>
    <w:p w:rsidR="00F12F5C" w:rsidRDefault="00F12F5C" w:rsidP="00F12F5C">
      <w:pPr>
        <w:pStyle w:val="ListParagraph"/>
        <w:numPr>
          <w:ilvl w:val="0"/>
          <w:numId w:val="1"/>
        </w:numPr>
        <w:rPr>
          <w:sz w:val="24"/>
          <w:szCs w:val="24"/>
        </w:rPr>
      </w:pPr>
      <w:r>
        <w:rPr>
          <w:sz w:val="24"/>
          <w:szCs w:val="24"/>
        </w:rPr>
        <w:t>Disciplinary matters</w:t>
      </w:r>
    </w:p>
    <w:p w:rsidR="00F12F5C" w:rsidRDefault="00F12F5C" w:rsidP="00F12F5C">
      <w:pPr>
        <w:pStyle w:val="ListParagraph"/>
        <w:numPr>
          <w:ilvl w:val="1"/>
          <w:numId w:val="1"/>
        </w:numPr>
        <w:rPr>
          <w:sz w:val="24"/>
          <w:szCs w:val="24"/>
        </w:rPr>
      </w:pPr>
      <w:r>
        <w:rPr>
          <w:sz w:val="24"/>
          <w:szCs w:val="24"/>
        </w:rPr>
        <w:t>If a player is red carded during the course of the blitz, she will not be eligible to participate in the remainder of the blitz.</w:t>
      </w:r>
    </w:p>
    <w:p w:rsidR="00F12F5C" w:rsidRDefault="00F12F5C" w:rsidP="00F12F5C">
      <w:pPr>
        <w:pStyle w:val="ListParagraph"/>
        <w:numPr>
          <w:ilvl w:val="0"/>
          <w:numId w:val="1"/>
        </w:numPr>
        <w:rPr>
          <w:sz w:val="24"/>
          <w:szCs w:val="24"/>
        </w:rPr>
      </w:pPr>
      <w:r>
        <w:rPr>
          <w:sz w:val="24"/>
          <w:szCs w:val="24"/>
        </w:rPr>
        <w:t>Player Eligibility</w:t>
      </w:r>
    </w:p>
    <w:p w:rsidR="00F12F5C" w:rsidRDefault="00F12F5C" w:rsidP="00F12F5C">
      <w:pPr>
        <w:pStyle w:val="ListParagraph"/>
        <w:numPr>
          <w:ilvl w:val="1"/>
          <w:numId w:val="1"/>
        </w:numPr>
        <w:rPr>
          <w:sz w:val="24"/>
          <w:szCs w:val="24"/>
        </w:rPr>
      </w:pPr>
      <w:r>
        <w:rPr>
          <w:sz w:val="24"/>
          <w:szCs w:val="24"/>
        </w:rPr>
        <w:t>Firms shall not be allowed play the following players</w:t>
      </w:r>
    </w:p>
    <w:p w:rsidR="00F12F5C" w:rsidRDefault="00F12F5C" w:rsidP="00F12F5C">
      <w:pPr>
        <w:pStyle w:val="ListParagraph"/>
        <w:numPr>
          <w:ilvl w:val="2"/>
          <w:numId w:val="1"/>
        </w:numPr>
        <w:rPr>
          <w:sz w:val="24"/>
          <w:szCs w:val="24"/>
        </w:rPr>
      </w:pPr>
      <w:r>
        <w:rPr>
          <w:sz w:val="24"/>
          <w:szCs w:val="24"/>
        </w:rPr>
        <w:lastRenderedPageBreak/>
        <w:t>Players who come to a firm solely for training purposes for a period of three months or less and are not employed, under the same terms as permanent or temporary employees</w:t>
      </w:r>
    </w:p>
    <w:p w:rsidR="00F12F5C" w:rsidRDefault="00F12F5C" w:rsidP="00F12F5C">
      <w:pPr>
        <w:pStyle w:val="ListParagraph"/>
        <w:numPr>
          <w:ilvl w:val="2"/>
          <w:numId w:val="1"/>
        </w:numPr>
        <w:rPr>
          <w:sz w:val="24"/>
          <w:szCs w:val="24"/>
        </w:rPr>
      </w:pPr>
      <w:r>
        <w:rPr>
          <w:sz w:val="24"/>
          <w:szCs w:val="24"/>
        </w:rPr>
        <w:t xml:space="preserve">Prison officers or </w:t>
      </w:r>
      <w:proofErr w:type="spellStart"/>
      <w:r>
        <w:rPr>
          <w:sz w:val="24"/>
          <w:szCs w:val="24"/>
        </w:rPr>
        <w:t>garda</w:t>
      </w:r>
      <w:proofErr w:type="spellEnd"/>
      <w:r>
        <w:rPr>
          <w:sz w:val="24"/>
          <w:szCs w:val="24"/>
        </w:rPr>
        <w:t xml:space="preserve"> recruits, while training, can only play with a firm in the area they are based while training </w:t>
      </w:r>
    </w:p>
    <w:p w:rsidR="00F12F5C" w:rsidRDefault="00F12F5C" w:rsidP="00F12F5C">
      <w:pPr>
        <w:pStyle w:val="ListParagraph"/>
        <w:numPr>
          <w:ilvl w:val="2"/>
          <w:numId w:val="1"/>
        </w:numPr>
        <w:rPr>
          <w:sz w:val="24"/>
          <w:szCs w:val="24"/>
        </w:rPr>
      </w:pPr>
      <w:r>
        <w:rPr>
          <w:sz w:val="24"/>
          <w:szCs w:val="24"/>
        </w:rPr>
        <w:t>A player who has not yet commenced their employment with that firm</w:t>
      </w:r>
    </w:p>
    <w:p w:rsidR="000275C1" w:rsidRDefault="00F12F5C" w:rsidP="00F12F5C">
      <w:pPr>
        <w:pStyle w:val="ListParagraph"/>
        <w:numPr>
          <w:ilvl w:val="2"/>
          <w:numId w:val="1"/>
        </w:numPr>
        <w:rPr>
          <w:sz w:val="24"/>
          <w:szCs w:val="24"/>
        </w:rPr>
      </w:pPr>
      <w:r w:rsidRPr="00F12F5C">
        <w:rPr>
          <w:sz w:val="24"/>
          <w:szCs w:val="24"/>
        </w:rPr>
        <w:t>Guest players will not be permitted</w:t>
      </w:r>
    </w:p>
    <w:p w:rsidR="00DD6D4D" w:rsidRPr="00F12F5C" w:rsidRDefault="00DD6D4D" w:rsidP="00F12F5C">
      <w:pPr>
        <w:pStyle w:val="ListParagraph"/>
        <w:numPr>
          <w:ilvl w:val="2"/>
          <w:numId w:val="1"/>
        </w:numPr>
        <w:rPr>
          <w:sz w:val="24"/>
          <w:szCs w:val="24"/>
        </w:rPr>
      </w:pPr>
      <w:r>
        <w:rPr>
          <w:sz w:val="24"/>
          <w:szCs w:val="24"/>
        </w:rPr>
        <w:t>Contractors are not permitted to play – players must be employed directly by the company entering the team</w:t>
      </w:r>
    </w:p>
    <w:sectPr w:rsidR="00DD6D4D" w:rsidRPr="00F1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DDA"/>
    <w:multiLevelType w:val="hybridMultilevel"/>
    <w:tmpl w:val="DE7823B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5C"/>
    <w:rsid w:val="000275C1"/>
    <w:rsid w:val="000B25C5"/>
    <w:rsid w:val="002C2F00"/>
    <w:rsid w:val="00675100"/>
    <w:rsid w:val="006E7402"/>
    <w:rsid w:val="00AE786E"/>
    <w:rsid w:val="00B0563E"/>
    <w:rsid w:val="00DD6D4D"/>
    <w:rsid w:val="00F12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Prunty</dc:creator>
  <cp:lastModifiedBy>Paula Prunty</cp:lastModifiedBy>
  <cp:revision>8</cp:revision>
  <dcterms:created xsi:type="dcterms:W3CDTF">2017-05-31T07:21:00Z</dcterms:created>
  <dcterms:modified xsi:type="dcterms:W3CDTF">2017-06-09T13:41:00Z</dcterms:modified>
</cp:coreProperties>
</file>