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B3C" w14:textId="77777777" w:rsidR="0045693C" w:rsidRDefault="00ED6DBE" w:rsidP="00565694">
      <w:pPr>
        <w:ind w:left="2160" w:hanging="2160"/>
        <w:rPr>
          <w:rFonts w:ascii="Arial" w:hAnsi="Arial"/>
        </w:rPr>
      </w:pPr>
      <w:r>
        <w:rPr>
          <w:rFonts w:ascii="Arial" w:hAnsi="Arial"/>
          <w:b/>
        </w:rPr>
        <w:t>JOB TITLE:</w:t>
      </w:r>
      <w:r>
        <w:rPr>
          <w:rFonts w:ascii="Arial" w:hAnsi="Arial"/>
        </w:rPr>
        <w:tab/>
      </w:r>
      <w:r w:rsidR="00565694">
        <w:rPr>
          <w:rFonts w:ascii="Arial" w:hAnsi="Arial"/>
        </w:rPr>
        <w:t xml:space="preserve">National Development Officer </w:t>
      </w:r>
    </w:p>
    <w:p w14:paraId="70D83D1D" w14:textId="6912DF53" w:rsidR="00ED6DBE" w:rsidRPr="0045693C" w:rsidRDefault="0045693C" w:rsidP="0045693C">
      <w:pPr>
        <w:ind w:left="2160"/>
        <w:rPr>
          <w:rFonts w:ascii="Arial" w:hAnsi="Arial"/>
          <w:i/>
        </w:rPr>
      </w:pPr>
      <w:r w:rsidRPr="0045693C">
        <w:rPr>
          <w:rFonts w:ascii="Arial" w:hAnsi="Arial"/>
          <w:i/>
        </w:rPr>
        <w:t>Remit for</w:t>
      </w:r>
      <w:r w:rsidRPr="0045693C">
        <w:rPr>
          <w:rFonts w:ascii="Arial" w:hAnsi="Arial"/>
          <w:b/>
          <w:i/>
        </w:rPr>
        <w:t xml:space="preserve"> </w:t>
      </w:r>
      <w:r w:rsidRPr="0045693C">
        <w:rPr>
          <w:rFonts w:ascii="Arial" w:hAnsi="Arial"/>
          <w:i/>
        </w:rPr>
        <w:t>Growth and Participation</w:t>
      </w:r>
    </w:p>
    <w:p w14:paraId="32AD7D78" w14:textId="77777777" w:rsidR="00ED6DBE" w:rsidRDefault="00ED6DBE">
      <w:pPr>
        <w:rPr>
          <w:rFonts w:ascii="Arial" w:hAnsi="Arial"/>
        </w:rPr>
      </w:pPr>
    </w:p>
    <w:p w14:paraId="44B328DA" w14:textId="140E7215" w:rsidR="00ED6DBE" w:rsidRDefault="00ED6DBE">
      <w:pPr>
        <w:rPr>
          <w:rFonts w:ascii="Arial" w:hAnsi="Arial"/>
        </w:rPr>
      </w:pPr>
      <w:r>
        <w:rPr>
          <w:rFonts w:ascii="Arial" w:hAnsi="Arial"/>
          <w:b/>
        </w:rPr>
        <w:t>REPORTING TO:</w:t>
      </w:r>
      <w:r>
        <w:rPr>
          <w:rFonts w:ascii="Arial" w:hAnsi="Arial"/>
        </w:rPr>
        <w:tab/>
      </w:r>
      <w:r w:rsidR="00CA39B3">
        <w:rPr>
          <w:rFonts w:ascii="Arial" w:hAnsi="Arial"/>
        </w:rPr>
        <w:t>National Development Manager</w:t>
      </w:r>
    </w:p>
    <w:p w14:paraId="28331F3E" w14:textId="77777777" w:rsidR="00ED6DBE" w:rsidRDefault="00ED6DBE">
      <w:pPr>
        <w:rPr>
          <w:rFonts w:ascii="Arial" w:hAnsi="Arial"/>
          <w:b/>
        </w:rPr>
      </w:pPr>
    </w:p>
    <w:p w14:paraId="4C426484" w14:textId="77777777" w:rsidR="00ED6DBE" w:rsidRDefault="00ED6DBE">
      <w:pPr>
        <w:pBdr>
          <w:top w:val="single" w:sz="6" w:space="1" w:color="auto"/>
        </w:pBdr>
        <w:rPr>
          <w:rFonts w:ascii="Arial" w:hAnsi="Arial"/>
          <w:b/>
        </w:rPr>
      </w:pPr>
    </w:p>
    <w:p w14:paraId="2A16F15F" w14:textId="77777777" w:rsidR="00ED6DBE" w:rsidRDefault="00ED6DBE" w:rsidP="008B0184">
      <w:pPr>
        <w:spacing w:line="312" w:lineRule="auto"/>
        <w:rPr>
          <w:rFonts w:ascii="Arial" w:hAnsi="Arial"/>
          <w:b/>
        </w:rPr>
      </w:pPr>
      <w:r>
        <w:rPr>
          <w:rFonts w:ascii="Arial" w:hAnsi="Arial"/>
          <w:b/>
        </w:rPr>
        <w:t>PURPOSE:</w:t>
      </w:r>
    </w:p>
    <w:p w14:paraId="4D36A60C" w14:textId="77777777" w:rsidR="00ED6DBE" w:rsidRDefault="00ED6DBE" w:rsidP="008B0184">
      <w:pPr>
        <w:pStyle w:val="BodyText2"/>
        <w:spacing w:line="312" w:lineRule="auto"/>
      </w:pPr>
    </w:p>
    <w:p w14:paraId="448D00B6" w14:textId="5F4CD457" w:rsidR="00ED6DBE" w:rsidRDefault="00565694" w:rsidP="008B0184">
      <w:pPr>
        <w:pStyle w:val="BodyText2"/>
        <w:spacing w:line="312" w:lineRule="auto"/>
      </w:pPr>
      <w:r>
        <w:t>Reporting to the National Development Manager and working closely as part of the overall development team to continue the success of the Associations developm</w:t>
      </w:r>
      <w:bookmarkStart w:id="0" w:name="_GoBack"/>
      <w:bookmarkEnd w:id="0"/>
      <w:r>
        <w:t xml:space="preserve">ent strategy and programmes.  Primarily </w:t>
      </w:r>
      <w:r w:rsidR="006D0CFE">
        <w:t xml:space="preserve">responsible </w:t>
      </w:r>
      <w:r>
        <w:t xml:space="preserve">at a national level for </w:t>
      </w:r>
      <w:r w:rsidR="0045693C">
        <w:t xml:space="preserve">the </w:t>
      </w:r>
      <w:r>
        <w:t>ke</w:t>
      </w:r>
      <w:r w:rsidR="001B6458">
        <w:t>y area</w:t>
      </w:r>
      <w:r w:rsidR="0045693C">
        <w:t xml:space="preserve"> of Growth and Participation</w:t>
      </w:r>
      <w:r>
        <w:t>.</w:t>
      </w:r>
      <w:r w:rsidR="006D0CFE">
        <w:t xml:space="preserve">  </w:t>
      </w:r>
      <w:r w:rsidR="00ED6DBE">
        <w:t>Respo</w:t>
      </w:r>
      <w:r w:rsidR="007620FC">
        <w:t xml:space="preserve">nsible </w:t>
      </w:r>
      <w:r>
        <w:t xml:space="preserve">to </w:t>
      </w:r>
      <w:r w:rsidR="005E175B">
        <w:t xml:space="preserve">deliver and </w:t>
      </w:r>
      <w:r>
        <w:t xml:space="preserve">further develop a </w:t>
      </w:r>
      <w:r w:rsidR="00CA39B3">
        <w:t xml:space="preserve">range of policies and programmes to support </w:t>
      </w:r>
      <w:r>
        <w:t>each area of focus.  Required to l</w:t>
      </w:r>
      <w:r w:rsidR="00CA39B3">
        <w:t>iaise across the Association</w:t>
      </w:r>
      <w:r w:rsidR="005E175B">
        <w:t xml:space="preserve"> in the delivery of objectives and programmes,</w:t>
      </w:r>
      <w:r w:rsidR="00CA39B3">
        <w:t xml:space="preserve"> </w:t>
      </w:r>
      <w:r w:rsidR="00E15D91">
        <w:t>providing</w:t>
      </w:r>
      <w:r w:rsidR="00CA39B3">
        <w:t xml:space="preserve"> support to county boards</w:t>
      </w:r>
      <w:r w:rsidR="008B0184">
        <w:t>, clubs</w:t>
      </w:r>
      <w:r w:rsidR="00695987">
        <w:t>,</w:t>
      </w:r>
      <w:r w:rsidR="008B0184">
        <w:t xml:space="preserve"> provincial councils and international units.</w:t>
      </w:r>
      <w:r w:rsidR="006D0CFE">
        <w:t xml:space="preserve">  </w:t>
      </w:r>
    </w:p>
    <w:p w14:paraId="7345D1FB" w14:textId="5895831E" w:rsidR="00565694" w:rsidRDefault="00565694" w:rsidP="008B0184">
      <w:pPr>
        <w:pStyle w:val="BodyText2"/>
        <w:spacing w:line="312" w:lineRule="auto"/>
        <w:rPr>
          <w:i/>
          <w:iCs/>
        </w:rPr>
      </w:pPr>
    </w:p>
    <w:p w14:paraId="59C603A8" w14:textId="77777777" w:rsidR="00ED6DBE" w:rsidRDefault="00ED6DBE" w:rsidP="008B0184">
      <w:pPr>
        <w:pStyle w:val="BodyText2"/>
        <w:spacing w:line="312" w:lineRule="auto"/>
        <w:rPr>
          <w:sz w:val="24"/>
        </w:rPr>
      </w:pPr>
      <w:r>
        <w:rPr>
          <w:b/>
          <w:bCs/>
          <w:sz w:val="24"/>
        </w:rPr>
        <w:t>KEY RESPONSIBILITIES</w:t>
      </w:r>
      <w:r>
        <w:rPr>
          <w:sz w:val="24"/>
        </w:rPr>
        <w:t>:</w:t>
      </w:r>
    </w:p>
    <w:p w14:paraId="1C872A76" w14:textId="77777777" w:rsidR="00ED6DBE" w:rsidRDefault="00CA39B3" w:rsidP="008B0184">
      <w:pPr>
        <w:pStyle w:val="BodyText2"/>
        <w:numPr>
          <w:ilvl w:val="0"/>
          <w:numId w:val="1"/>
        </w:numPr>
        <w:tabs>
          <w:tab w:val="clear" w:pos="1440"/>
          <w:tab w:val="num" w:pos="360"/>
        </w:tabs>
        <w:spacing w:before="240" w:line="312" w:lineRule="auto"/>
        <w:ind w:left="357" w:hanging="357"/>
        <w:rPr>
          <w:b/>
          <w:bCs/>
        </w:rPr>
      </w:pPr>
      <w:r>
        <w:rPr>
          <w:b/>
          <w:bCs/>
        </w:rPr>
        <w:t>Main areas include</w:t>
      </w:r>
    </w:p>
    <w:p w14:paraId="4CA2E65B" w14:textId="05B9F34F" w:rsidR="005E175B" w:rsidRDefault="005E175B" w:rsidP="005E175B">
      <w:pPr>
        <w:pStyle w:val="BodyText2"/>
        <w:numPr>
          <w:ilvl w:val="1"/>
          <w:numId w:val="7"/>
        </w:numPr>
        <w:spacing w:before="120" w:line="312" w:lineRule="auto"/>
        <w:ind w:hanging="357"/>
      </w:pPr>
      <w:r>
        <w:t xml:space="preserve">In conjunction with the national development manager and the development team, monitor the delivery of the development strategy, reviewing the impact and success of the areas of focus across all regions with an emphasis on </w:t>
      </w:r>
      <w:r w:rsidR="0079432A">
        <w:t xml:space="preserve">supporting the delivery of initiatives, </w:t>
      </w:r>
      <w:r>
        <w:t>gathering information to identify areas of success and those requiring improvement for input into annual successive plans</w:t>
      </w:r>
    </w:p>
    <w:p w14:paraId="5E2698C8" w14:textId="49B7E15C" w:rsidR="005E175B" w:rsidRDefault="0079432A" w:rsidP="008B0184">
      <w:pPr>
        <w:pStyle w:val="BodyText2"/>
        <w:numPr>
          <w:ilvl w:val="1"/>
          <w:numId w:val="7"/>
        </w:numPr>
        <w:spacing w:before="120" w:line="312" w:lineRule="auto"/>
        <w:ind w:hanging="357"/>
      </w:pPr>
      <w:r>
        <w:t>On an ongoing basis, w</w:t>
      </w:r>
      <w:r w:rsidR="005E175B">
        <w:t xml:space="preserve">ork with </w:t>
      </w:r>
      <w:r w:rsidR="00D0754E">
        <w:t>the provinces</w:t>
      </w:r>
      <w:r>
        <w:t>,</w:t>
      </w:r>
      <w:r w:rsidR="00D0754E">
        <w:t xml:space="preserve"> through </w:t>
      </w:r>
      <w:r w:rsidR="005E175B">
        <w:t>provincial development officers</w:t>
      </w:r>
      <w:r w:rsidR="00D0754E">
        <w:t xml:space="preserve"> and county structures </w:t>
      </w:r>
      <w:r w:rsidR="005E175B">
        <w:t xml:space="preserve">to </w:t>
      </w:r>
      <w:r w:rsidR="00D0754E">
        <w:t>maximise the delivery of key objectives of the range of specific national programmes within their remit</w:t>
      </w:r>
    </w:p>
    <w:p w14:paraId="2AC0E603" w14:textId="39C3013D" w:rsidR="00E82472" w:rsidRDefault="0079432A" w:rsidP="008B0184">
      <w:pPr>
        <w:pStyle w:val="BodyText2"/>
        <w:numPr>
          <w:ilvl w:val="1"/>
          <w:numId w:val="7"/>
        </w:numPr>
        <w:spacing w:before="120" w:line="312" w:lineRule="auto"/>
        <w:ind w:hanging="357"/>
      </w:pPr>
      <w:r>
        <w:t>At a national level s</w:t>
      </w:r>
      <w:r w:rsidR="00D0754E">
        <w:t>pecifically r</w:t>
      </w:r>
      <w:r w:rsidR="00E42C16">
        <w:t xml:space="preserve">esponsible for the </w:t>
      </w:r>
      <w:r w:rsidR="001B6458">
        <w:t>Growth and Participation area</w:t>
      </w:r>
      <w:r w:rsidR="0005772D">
        <w:t xml:space="preserve">.   </w:t>
      </w:r>
      <w:r w:rsidR="00CA39B3">
        <w:t xml:space="preserve"> </w:t>
      </w:r>
      <w:r w:rsidR="0005772D">
        <w:t>I</w:t>
      </w:r>
      <w:r w:rsidR="00E069C2">
        <w:t>n line with the Association</w:t>
      </w:r>
      <w:r w:rsidR="00E82472">
        <w:t>’</w:t>
      </w:r>
      <w:r w:rsidR="00E069C2">
        <w:t xml:space="preserve">s strategic </w:t>
      </w:r>
      <w:r w:rsidR="005E175B">
        <w:t>objectives</w:t>
      </w:r>
      <w:r w:rsidR="00D0754E">
        <w:t xml:space="preserve"> in this area</w:t>
      </w:r>
      <w:r w:rsidR="00E069C2">
        <w:t xml:space="preserve">, </w:t>
      </w:r>
      <w:r w:rsidR="00D0754E">
        <w:t xml:space="preserve">manage and deliver key programmes such as </w:t>
      </w:r>
      <w:r w:rsidR="001B6458">
        <w:t>Gaelic4Girls, Gaelic4Mothers&amp;Others</w:t>
      </w:r>
      <w:r w:rsidR="00BC36E8">
        <w:t>. Inter</w:t>
      </w:r>
      <w:r w:rsidR="00E82472">
        <w:t>-</w:t>
      </w:r>
      <w:r w:rsidR="00BC36E8">
        <w:t>firms</w:t>
      </w:r>
      <w:r w:rsidR="001B6458">
        <w:t xml:space="preserve"> and Club School Links</w:t>
      </w:r>
    </w:p>
    <w:p w14:paraId="0874AFF6" w14:textId="62BEA8A3" w:rsidR="00ED6DBE" w:rsidRDefault="00D0754E" w:rsidP="008B0184">
      <w:pPr>
        <w:pStyle w:val="BodyText2"/>
        <w:numPr>
          <w:ilvl w:val="1"/>
          <w:numId w:val="7"/>
        </w:numPr>
        <w:spacing w:before="120" w:line="312" w:lineRule="auto"/>
        <w:ind w:hanging="357"/>
      </w:pPr>
      <w:r>
        <w:t xml:space="preserve">Required to </w:t>
      </w:r>
      <w:r w:rsidR="00E069C2">
        <w:t>develop</w:t>
      </w:r>
      <w:r>
        <w:t xml:space="preserve"> </w:t>
      </w:r>
      <w:r w:rsidR="00E069C2">
        <w:t xml:space="preserve">annual </w:t>
      </w:r>
      <w:r w:rsidR="00CA39B3">
        <w:t>implementation plans with clearly defined objectives and measures of success</w:t>
      </w:r>
      <w:r>
        <w:t xml:space="preserve">, </w:t>
      </w:r>
      <w:r w:rsidR="00695987">
        <w:t xml:space="preserve">deliver on objectives, </w:t>
      </w:r>
      <w:r>
        <w:t xml:space="preserve">review </w:t>
      </w:r>
      <w:r w:rsidR="00695987">
        <w:t>p</w:t>
      </w:r>
      <w:r>
        <w:t>erformance on an</w:t>
      </w:r>
      <w:r w:rsidR="00E82472">
        <w:t xml:space="preserve"> on</w:t>
      </w:r>
      <w:r>
        <w:t>going basis and gather information for future development</w:t>
      </w:r>
    </w:p>
    <w:p w14:paraId="594D336F" w14:textId="5FE9B9AB" w:rsidR="00E82472" w:rsidRPr="00E82472" w:rsidRDefault="00E82472" w:rsidP="008B0184">
      <w:pPr>
        <w:pStyle w:val="BodyText2"/>
        <w:numPr>
          <w:ilvl w:val="1"/>
          <w:numId w:val="7"/>
        </w:numPr>
        <w:tabs>
          <w:tab w:val="clear" w:pos="1440"/>
        </w:tabs>
        <w:spacing w:before="60" w:line="312" w:lineRule="auto"/>
        <w:ind w:hanging="357"/>
        <w:rPr>
          <w:rFonts w:cs="Arial"/>
        </w:rPr>
      </w:pPr>
      <w:r w:rsidRPr="00E82472">
        <w:rPr>
          <w:rFonts w:eastAsia="Calibri" w:cs="Arial"/>
        </w:rPr>
        <w:t>I</w:t>
      </w:r>
      <w:r w:rsidRPr="00E82472">
        <w:rPr>
          <w:rFonts w:eastAsia="Calibri" w:cs="Arial"/>
          <w:spacing w:val="-1"/>
        </w:rPr>
        <w:t>n</w:t>
      </w:r>
      <w:r w:rsidRPr="00E82472">
        <w:rPr>
          <w:rFonts w:eastAsia="Calibri" w:cs="Arial"/>
        </w:rPr>
        <w:t>crease</w:t>
      </w:r>
      <w:r w:rsidRPr="00E82472">
        <w:rPr>
          <w:rFonts w:eastAsia="Calibri" w:cs="Arial"/>
          <w:spacing w:val="1"/>
        </w:rPr>
        <w:t xml:space="preserve"> </w:t>
      </w:r>
      <w:r w:rsidRPr="00E82472">
        <w:rPr>
          <w:rFonts w:eastAsia="Calibri" w:cs="Arial"/>
        </w:rPr>
        <w:t>and</w:t>
      </w:r>
      <w:r w:rsidRPr="00E82472">
        <w:rPr>
          <w:rFonts w:eastAsia="Calibri" w:cs="Arial"/>
          <w:spacing w:val="-1"/>
        </w:rPr>
        <w:t xml:space="preserve"> </w:t>
      </w:r>
      <w:r w:rsidRPr="00E82472">
        <w:rPr>
          <w:rFonts w:eastAsia="Calibri" w:cs="Arial"/>
        </w:rPr>
        <w:t>su</w:t>
      </w:r>
      <w:r w:rsidRPr="00E82472">
        <w:rPr>
          <w:rFonts w:eastAsia="Calibri" w:cs="Arial"/>
          <w:spacing w:val="-3"/>
        </w:rPr>
        <w:t>s</w:t>
      </w:r>
      <w:r w:rsidRPr="00E82472">
        <w:rPr>
          <w:rFonts w:eastAsia="Calibri" w:cs="Arial"/>
        </w:rPr>
        <w:t>tain</w:t>
      </w:r>
      <w:r w:rsidRPr="00E82472">
        <w:rPr>
          <w:rFonts w:eastAsia="Calibri" w:cs="Arial"/>
          <w:spacing w:val="-1"/>
        </w:rPr>
        <w:t xml:space="preserve"> </w:t>
      </w:r>
      <w:r w:rsidRPr="00E82472">
        <w:rPr>
          <w:rFonts w:eastAsia="Calibri" w:cs="Arial"/>
        </w:rPr>
        <w:t>partic</w:t>
      </w:r>
      <w:r w:rsidRPr="00E82472">
        <w:rPr>
          <w:rFonts w:eastAsia="Calibri" w:cs="Arial"/>
          <w:spacing w:val="-3"/>
        </w:rPr>
        <w:t>i</w:t>
      </w:r>
      <w:r w:rsidRPr="00E82472">
        <w:rPr>
          <w:rFonts w:eastAsia="Calibri" w:cs="Arial"/>
          <w:spacing w:val="-1"/>
        </w:rPr>
        <w:t>p</w:t>
      </w:r>
      <w:r w:rsidRPr="00E82472">
        <w:rPr>
          <w:rFonts w:eastAsia="Calibri" w:cs="Arial"/>
        </w:rPr>
        <w:t>ati</w:t>
      </w:r>
      <w:r w:rsidRPr="00E82472">
        <w:rPr>
          <w:rFonts w:eastAsia="Calibri" w:cs="Arial"/>
          <w:spacing w:val="1"/>
        </w:rPr>
        <w:t>o</w:t>
      </w:r>
      <w:r w:rsidRPr="00E82472">
        <w:rPr>
          <w:rFonts w:eastAsia="Calibri" w:cs="Arial"/>
        </w:rPr>
        <w:t>n</w:t>
      </w:r>
      <w:r w:rsidRPr="00E82472">
        <w:rPr>
          <w:rFonts w:eastAsia="Calibri" w:cs="Arial"/>
          <w:spacing w:val="-1"/>
        </w:rPr>
        <w:t xml:space="preserve"> </w:t>
      </w:r>
      <w:r w:rsidRPr="00E82472">
        <w:rPr>
          <w:rFonts w:eastAsia="Calibri" w:cs="Arial"/>
          <w:spacing w:val="1"/>
        </w:rPr>
        <w:t>w</w:t>
      </w:r>
      <w:r w:rsidRPr="00E82472">
        <w:rPr>
          <w:rFonts w:eastAsia="Calibri" w:cs="Arial"/>
          <w:spacing w:val="-3"/>
        </w:rPr>
        <w:t>i</w:t>
      </w:r>
      <w:r w:rsidRPr="00E82472">
        <w:rPr>
          <w:rFonts w:eastAsia="Calibri" w:cs="Arial"/>
        </w:rPr>
        <w:t>th</w:t>
      </w:r>
      <w:r w:rsidRPr="00E82472">
        <w:rPr>
          <w:rFonts w:eastAsia="Calibri" w:cs="Arial"/>
          <w:spacing w:val="-1"/>
        </w:rPr>
        <w:t>i</w:t>
      </w:r>
      <w:r w:rsidRPr="00E82472">
        <w:rPr>
          <w:rFonts w:eastAsia="Calibri" w:cs="Arial"/>
        </w:rPr>
        <w:t>n</w:t>
      </w:r>
      <w:r w:rsidRPr="00E82472">
        <w:rPr>
          <w:rFonts w:eastAsia="Calibri" w:cs="Arial"/>
          <w:spacing w:val="1"/>
        </w:rPr>
        <w:t xml:space="preserve"> L</w:t>
      </w:r>
      <w:r w:rsidRPr="00E82472">
        <w:rPr>
          <w:rFonts w:eastAsia="Calibri" w:cs="Arial"/>
        </w:rPr>
        <w:t>adies Gaelic F</w:t>
      </w:r>
      <w:r w:rsidRPr="00E82472">
        <w:rPr>
          <w:rFonts w:eastAsia="Calibri" w:cs="Arial"/>
          <w:spacing w:val="-1"/>
        </w:rPr>
        <w:t>o</w:t>
      </w:r>
      <w:r w:rsidRPr="00E82472">
        <w:rPr>
          <w:rFonts w:eastAsia="Calibri" w:cs="Arial"/>
          <w:spacing w:val="1"/>
        </w:rPr>
        <w:t>o</w:t>
      </w:r>
      <w:r w:rsidRPr="00E82472">
        <w:rPr>
          <w:rFonts w:eastAsia="Calibri" w:cs="Arial"/>
        </w:rPr>
        <w:t>t</w:t>
      </w:r>
      <w:r w:rsidRPr="00E82472">
        <w:rPr>
          <w:rFonts w:eastAsia="Calibri" w:cs="Arial"/>
          <w:spacing w:val="-3"/>
        </w:rPr>
        <w:t>b</w:t>
      </w:r>
      <w:r w:rsidRPr="00E82472">
        <w:rPr>
          <w:rFonts w:eastAsia="Calibri" w:cs="Arial"/>
        </w:rPr>
        <w:t>al</w:t>
      </w:r>
      <w:r w:rsidRPr="00E82472">
        <w:rPr>
          <w:rFonts w:eastAsia="Calibri" w:cs="Arial"/>
          <w:spacing w:val="-1"/>
        </w:rPr>
        <w:t>l through the creation of new opportunities</w:t>
      </w:r>
      <w:r w:rsidRPr="00E82472">
        <w:rPr>
          <w:rFonts w:cs="Arial"/>
        </w:rPr>
        <w:t xml:space="preserve"> </w:t>
      </w:r>
    </w:p>
    <w:p w14:paraId="3495C0C0" w14:textId="22CF12E6" w:rsidR="006D0CFE" w:rsidRDefault="00695987" w:rsidP="008B0184">
      <w:pPr>
        <w:pStyle w:val="BodyText2"/>
        <w:numPr>
          <w:ilvl w:val="1"/>
          <w:numId w:val="7"/>
        </w:numPr>
        <w:tabs>
          <w:tab w:val="clear" w:pos="1440"/>
        </w:tabs>
        <w:spacing w:before="60" w:line="312" w:lineRule="auto"/>
        <w:ind w:hanging="357"/>
      </w:pPr>
      <w:r>
        <w:t xml:space="preserve">Responsible for </w:t>
      </w:r>
      <w:r w:rsidR="00BC36E8">
        <w:t>link with GAA in relation to participation initiatives such as Cúl Camps, 5 Star Centre a</w:t>
      </w:r>
      <w:r w:rsidR="00E82472">
        <w:t>nd the Future Leaders Programme</w:t>
      </w:r>
    </w:p>
    <w:p w14:paraId="701048BC" w14:textId="4CC2261F" w:rsidR="006D0CFE" w:rsidRDefault="006D0CFE" w:rsidP="008B0184">
      <w:pPr>
        <w:pStyle w:val="BodyText2"/>
        <w:numPr>
          <w:ilvl w:val="1"/>
          <w:numId w:val="7"/>
        </w:numPr>
        <w:tabs>
          <w:tab w:val="clear" w:pos="1440"/>
        </w:tabs>
        <w:spacing w:before="60" w:line="312" w:lineRule="auto"/>
        <w:ind w:hanging="357"/>
      </w:pPr>
      <w:r>
        <w:t xml:space="preserve">Provide development and support to </w:t>
      </w:r>
      <w:r w:rsidR="00695987">
        <w:t xml:space="preserve">other </w:t>
      </w:r>
      <w:r w:rsidR="00BC36E8">
        <w:t>development o</w:t>
      </w:r>
      <w:r>
        <w:t xml:space="preserve">fficers and team members to ensure the successful implementation of </w:t>
      </w:r>
      <w:r w:rsidR="00E82472">
        <w:t>participation and recreational</w:t>
      </w:r>
      <w:r w:rsidR="00BC36E8">
        <w:t xml:space="preserve"> </w:t>
      </w:r>
      <w:r>
        <w:t>programmes and policies are met</w:t>
      </w:r>
      <w:r w:rsidR="00BC36E8">
        <w:t xml:space="preserve"> across the Association</w:t>
      </w:r>
    </w:p>
    <w:p w14:paraId="3BC33CF9" w14:textId="7F714E07" w:rsidR="006D0CFE" w:rsidRDefault="006D0CFE" w:rsidP="008B0184">
      <w:pPr>
        <w:pStyle w:val="BodyText2"/>
        <w:numPr>
          <w:ilvl w:val="1"/>
          <w:numId w:val="7"/>
        </w:numPr>
        <w:tabs>
          <w:tab w:val="clear" w:pos="1440"/>
        </w:tabs>
        <w:spacing w:before="60" w:line="312" w:lineRule="auto"/>
        <w:ind w:hanging="357"/>
      </w:pPr>
      <w:r>
        <w:t xml:space="preserve">Provide support for clubs, county boards, Provincial Councils and International Units, through training, provision of information and developing </w:t>
      </w:r>
      <w:r w:rsidR="00BC36E8">
        <w:t>strong working relationships</w:t>
      </w:r>
    </w:p>
    <w:p w14:paraId="5249C2AC" w14:textId="44148A5C" w:rsidR="0020795C" w:rsidRDefault="00695987" w:rsidP="008B0184">
      <w:pPr>
        <w:pStyle w:val="BodyText2"/>
        <w:numPr>
          <w:ilvl w:val="1"/>
          <w:numId w:val="7"/>
        </w:numPr>
        <w:tabs>
          <w:tab w:val="clear" w:pos="1440"/>
        </w:tabs>
        <w:spacing w:before="60" w:line="312" w:lineRule="auto"/>
        <w:ind w:hanging="357"/>
      </w:pPr>
      <w:r>
        <w:lastRenderedPageBreak/>
        <w:t>Carry out research to identify trends and opportunities to develop and design</w:t>
      </w:r>
      <w:r w:rsidR="0079432A">
        <w:t xml:space="preserve"> new innovative initiatives</w:t>
      </w:r>
      <w:r>
        <w:t xml:space="preserve"> to </w:t>
      </w:r>
      <w:r w:rsidR="0079432A">
        <w:t xml:space="preserve">further </w:t>
      </w:r>
      <w:r>
        <w:t xml:space="preserve">support </w:t>
      </w:r>
      <w:r w:rsidR="00BC36E8">
        <w:t>growth and participation</w:t>
      </w:r>
    </w:p>
    <w:p w14:paraId="40B96394" w14:textId="7D965A63" w:rsidR="006D0CFE" w:rsidRDefault="006D0CFE" w:rsidP="008B0184">
      <w:pPr>
        <w:pStyle w:val="BodyText2"/>
        <w:numPr>
          <w:ilvl w:val="1"/>
          <w:numId w:val="7"/>
        </w:numPr>
        <w:tabs>
          <w:tab w:val="clear" w:pos="1440"/>
        </w:tabs>
        <w:spacing w:before="60" w:line="312" w:lineRule="auto"/>
        <w:ind w:hanging="357"/>
      </w:pPr>
      <w:r>
        <w:t xml:space="preserve">To manage </w:t>
      </w:r>
      <w:r w:rsidR="000A7F79">
        <w:t>additional</w:t>
      </w:r>
      <w:r w:rsidR="00BC36E8">
        <w:t xml:space="preserve"> projects as they arise</w:t>
      </w:r>
    </w:p>
    <w:p w14:paraId="232DEC53" w14:textId="5AB8B918" w:rsidR="006D0CFE" w:rsidRDefault="006D0CFE" w:rsidP="008B0184">
      <w:pPr>
        <w:pStyle w:val="BodyText2"/>
        <w:numPr>
          <w:ilvl w:val="1"/>
          <w:numId w:val="7"/>
        </w:numPr>
        <w:tabs>
          <w:tab w:val="clear" w:pos="1440"/>
        </w:tabs>
        <w:spacing w:before="60" w:line="312" w:lineRule="auto"/>
        <w:ind w:hanging="357"/>
      </w:pPr>
      <w:r>
        <w:t xml:space="preserve">Provide input into National </w:t>
      </w:r>
      <w:r w:rsidR="00E82472">
        <w:t>Development S</w:t>
      </w:r>
      <w:r>
        <w:t>trategy and support the del</w:t>
      </w:r>
      <w:r w:rsidR="00BC36E8">
        <w:t>ivery of programmes as required</w:t>
      </w:r>
    </w:p>
    <w:p w14:paraId="33CFF189" w14:textId="5720224F" w:rsidR="006D0CFE" w:rsidRDefault="006D0CFE" w:rsidP="008B0184">
      <w:pPr>
        <w:pStyle w:val="BodyText2"/>
        <w:numPr>
          <w:ilvl w:val="1"/>
          <w:numId w:val="7"/>
        </w:numPr>
        <w:tabs>
          <w:tab w:val="clear" w:pos="1440"/>
        </w:tabs>
        <w:spacing w:before="60" w:line="312" w:lineRule="auto"/>
        <w:ind w:hanging="357"/>
      </w:pPr>
      <w:r>
        <w:t>To complete any other dutie</w:t>
      </w:r>
      <w:r w:rsidR="00BC36E8">
        <w:t>s as may reasonably be required</w:t>
      </w:r>
    </w:p>
    <w:p w14:paraId="4B71F640" w14:textId="1533DA25" w:rsidR="00ED6DBE" w:rsidRDefault="00695987" w:rsidP="008B0184">
      <w:pPr>
        <w:spacing w:before="120" w:line="312" w:lineRule="auto"/>
        <w:rPr>
          <w:rFonts w:ascii="Arial" w:hAnsi="Arial"/>
          <w:b/>
        </w:rPr>
      </w:pPr>
      <w:r>
        <w:rPr>
          <w:rFonts w:ascii="Arial" w:hAnsi="Arial"/>
          <w:b/>
        </w:rPr>
        <w:t xml:space="preserve"> </w:t>
      </w:r>
    </w:p>
    <w:p w14:paraId="6E00DB26" w14:textId="77777777" w:rsidR="00ED6DBE" w:rsidRDefault="00ED6DBE" w:rsidP="008B0184">
      <w:pPr>
        <w:spacing w:before="120" w:line="312" w:lineRule="auto"/>
        <w:rPr>
          <w:rFonts w:ascii="Arial" w:hAnsi="Arial"/>
          <w:b/>
        </w:rPr>
      </w:pPr>
      <w:r>
        <w:rPr>
          <w:rFonts w:ascii="Arial" w:hAnsi="Arial"/>
          <w:b/>
        </w:rPr>
        <w:t>KNOWLEDGE &amp; EXPERIENCE:</w:t>
      </w:r>
    </w:p>
    <w:p w14:paraId="31E44235" w14:textId="44B3422B" w:rsidR="00ED6DBE" w:rsidRPr="00CA4762" w:rsidRDefault="00B84EE1" w:rsidP="008B0184">
      <w:pPr>
        <w:spacing w:before="120" w:line="312" w:lineRule="auto"/>
        <w:rPr>
          <w:rFonts w:ascii="Arial" w:hAnsi="Arial" w:cs="Arial"/>
          <w:sz w:val="20"/>
          <w:szCs w:val="20"/>
        </w:rPr>
      </w:pPr>
      <w:r>
        <w:rPr>
          <w:rFonts w:ascii="Arial" w:hAnsi="Arial" w:cs="Arial"/>
          <w:sz w:val="20"/>
          <w:szCs w:val="20"/>
        </w:rPr>
        <w:t>Essential is e</w:t>
      </w:r>
      <w:r w:rsidR="00ED6DBE" w:rsidRPr="00CA4762">
        <w:rPr>
          <w:rFonts w:ascii="Arial" w:hAnsi="Arial" w:cs="Arial"/>
          <w:sz w:val="20"/>
          <w:szCs w:val="20"/>
        </w:rPr>
        <w:t xml:space="preserve">ducation to degree </w:t>
      </w:r>
      <w:r w:rsidR="00ED6DBE">
        <w:rPr>
          <w:rFonts w:ascii="Arial" w:hAnsi="Arial" w:cs="Arial"/>
          <w:sz w:val="20"/>
          <w:szCs w:val="20"/>
        </w:rPr>
        <w:t>level</w:t>
      </w:r>
      <w:r w:rsidR="006D0CFE">
        <w:rPr>
          <w:rFonts w:ascii="Arial" w:hAnsi="Arial" w:cs="Arial"/>
          <w:sz w:val="20"/>
          <w:szCs w:val="20"/>
        </w:rPr>
        <w:t xml:space="preserve"> or </w:t>
      </w:r>
      <w:r>
        <w:rPr>
          <w:rFonts w:ascii="Arial" w:hAnsi="Arial" w:cs="Arial"/>
          <w:sz w:val="20"/>
          <w:szCs w:val="20"/>
        </w:rPr>
        <w:t xml:space="preserve">equivalent </w:t>
      </w:r>
      <w:r w:rsidR="006D0CFE">
        <w:rPr>
          <w:rFonts w:ascii="Arial" w:hAnsi="Arial" w:cs="Arial"/>
          <w:sz w:val="20"/>
          <w:szCs w:val="20"/>
        </w:rPr>
        <w:t>3</w:t>
      </w:r>
      <w:r w:rsidR="006D0CFE" w:rsidRPr="006D0CFE">
        <w:rPr>
          <w:rFonts w:ascii="Arial" w:hAnsi="Arial" w:cs="Arial"/>
          <w:sz w:val="20"/>
          <w:szCs w:val="20"/>
          <w:vertAlign w:val="superscript"/>
        </w:rPr>
        <w:t>rd</w:t>
      </w:r>
      <w:r w:rsidR="006D0CFE">
        <w:rPr>
          <w:rFonts w:ascii="Arial" w:hAnsi="Arial" w:cs="Arial"/>
          <w:sz w:val="20"/>
          <w:szCs w:val="20"/>
        </w:rPr>
        <w:t xml:space="preserve"> Level </w:t>
      </w:r>
      <w:r>
        <w:rPr>
          <w:rFonts w:ascii="Arial" w:hAnsi="Arial" w:cs="Arial"/>
          <w:sz w:val="20"/>
          <w:szCs w:val="20"/>
        </w:rPr>
        <w:t>qualification which can be proven to be relevant to the post.  In addition</w:t>
      </w:r>
      <w:r w:rsidR="00513FC9">
        <w:rPr>
          <w:rFonts w:ascii="Arial" w:hAnsi="Arial" w:cs="Arial"/>
          <w:sz w:val="20"/>
          <w:szCs w:val="20"/>
        </w:rPr>
        <w:t>,</w:t>
      </w:r>
      <w:r>
        <w:rPr>
          <w:rFonts w:ascii="Arial" w:hAnsi="Arial" w:cs="Arial"/>
          <w:sz w:val="20"/>
          <w:szCs w:val="20"/>
        </w:rPr>
        <w:t xml:space="preserve"> a minimum of at least 2 </w:t>
      </w:r>
      <w:r w:rsidR="000A7F79">
        <w:rPr>
          <w:rFonts w:ascii="Arial" w:hAnsi="Arial" w:cs="Arial"/>
          <w:sz w:val="20"/>
          <w:szCs w:val="20"/>
        </w:rPr>
        <w:t>years’ experience</w:t>
      </w:r>
      <w:r>
        <w:rPr>
          <w:rFonts w:ascii="Arial" w:hAnsi="Arial" w:cs="Arial"/>
          <w:sz w:val="20"/>
          <w:szCs w:val="20"/>
        </w:rPr>
        <w:t xml:space="preserve"> in a position responsible for the development and delivery of </w:t>
      </w:r>
      <w:r w:rsidR="000A7F79">
        <w:rPr>
          <w:rFonts w:ascii="Arial" w:hAnsi="Arial" w:cs="Arial"/>
          <w:sz w:val="20"/>
          <w:szCs w:val="20"/>
        </w:rPr>
        <w:t>programmes</w:t>
      </w:r>
      <w:r>
        <w:rPr>
          <w:rFonts w:ascii="Arial" w:hAnsi="Arial" w:cs="Arial"/>
          <w:sz w:val="20"/>
          <w:szCs w:val="20"/>
        </w:rPr>
        <w:t xml:space="preserve"> in a sporting organisat</w:t>
      </w:r>
      <w:r w:rsidR="00F32A18">
        <w:rPr>
          <w:rFonts w:ascii="Arial" w:hAnsi="Arial" w:cs="Arial"/>
          <w:sz w:val="20"/>
          <w:szCs w:val="20"/>
        </w:rPr>
        <w:t>i</w:t>
      </w:r>
      <w:r>
        <w:rPr>
          <w:rFonts w:ascii="Arial" w:hAnsi="Arial" w:cs="Arial"/>
          <w:sz w:val="20"/>
          <w:szCs w:val="20"/>
        </w:rPr>
        <w:t>on</w:t>
      </w:r>
      <w:r w:rsidR="00695987">
        <w:rPr>
          <w:rFonts w:ascii="Arial" w:hAnsi="Arial" w:cs="Arial"/>
          <w:sz w:val="20"/>
          <w:szCs w:val="20"/>
        </w:rPr>
        <w:t xml:space="preserve"> which ideally includes experience of </w:t>
      </w:r>
      <w:r w:rsidR="00E82472">
        <w:rPr>
          <w:rFonts w:ascii="Arial" w:hAnsi="Arial" w:cs="Arial"/>
          <w:sz w:val="20"/>
          <w:szCs w:val="20"/>
        </w:rPr>
        <w:t>growth and participation</w:t>
      </w:r>
      <w:r>
        <w:rPr>
          <w:rFonts w:ascii="Arial" w:hAnsi="Arial" w:cs="Arial"/>
          <w:sz w:val="20"/>
          <w:szCs w:val="20"/>
        </w:rPr>
        <w:t>.  Mus</w:t>
      </w:r>
      <w:r w:rsidR="00ED6DBE" w:rsidRPr="00B54DF3">
        <w:rPr>
          <w:rFonts w:ascii="Arial" w:hAnsi="Arial" w:cs="Arial"/>
          <w:sz w:val="20"/>
          <w:szCs w:val="20"/>
        </w:rPr>
        <w:t xml:space="preserve">t have a </w:t>
      </w:r>
      <w:r w:rsidR="00ED6DBE" w:rsidRPr="00B54DF3">
        <w:rPr>
          <w:rFonts w:ascii="Arial" w:hAnsi="Arial" w:cs="Arial"/>
          <w:bCs/>
          <w:sz w:val="20"/>
          <w:szCs w:val="20"/>
        </w:rPr>
        <w:t>knowledge and understanding of the background and history of the sport</w:t>
      </w:r>
      <w:r>
        <w:rPr>
          <w:rFonts w:ascii="Arial" w:hAnsi="Arial" w:cs="Arial"/>
          <w:bCs/>
          <w:sz w:val="20"/>
          <w:szCs w:val="20"/>
        </w:rPr>
        <w:t xml:space="preserve">.  </w:t>
      </w:r>
      <w:r w:rsidR="00ED6DBE" w:rsidRPr="00CA4762">
        <w:rPr>
          <w:rFonts w:ascii="Arial" w:hAnsi="Arial" w:cs="Arial"/>
          <w:sz w:val="20"/>
          <w:szCs w:val="20"/>
        </w:rPr>
        <w:t>Strong relationship development</w:t>
      </w:r>
      <w:r w:rsidR="00ED6DBE">
        <w:rPr>
          <w:rFonts w:ascii="Arial" w:hAnsi="Arial" w:cs="Arial"/>
          <w:sz w:val="20"/>
          <w:szCs w:val="20"/>
        </w:rPr>
        <w:t xml:space="preserve"> and</w:t>
      </w:r>
      <w:r w:rsidR="00ED6DBE" w:rsidRPr="00CA4762">
        <w:rPr>
          <w:rFonts w:ascii="Arial" w:hAnsi="Arial" w:cs="Arial"/>
          <w:sz w:val="20"/>
          <w:szCs w:val="20"/>
        </w:rPr>
        <w:t xml:space="preserve"> project management skills are required</w:t>
      </w:r>
      <w:r w:rsidR="00ED6DBE">
        <w:rPr>
          <w:rFonts w:ascii="Arial" w:hAnsi="Arial" w:cs="Arial"/>
          <w:sz w:val="20"/>
          <w:szCs w:val="20"/>
        </w:rPr>
        <w:t xml:space="preserve"> especially externally when dealing with the </w:t>
      </w:r>
      <w:r>
        <w:rPr>
          <w:rFonts w:ascii="Arial" w:hAnsi="Arial" w:cs="Arial"/>
          <w:sz w:val="20"/>
          <w:szCs w:val="20"/>
        </w:rPr>
        <w:t xml:space="preserve">range of stakeholders across the </w:t>
      </w:r>
      <w:r w:rsidR="00F32A18">
        <w:rPr>
          <w:rFonts w:ascii="Arial" w:hAnsi="Arial" w:cs="Arial"/>
          <w:sz w:val="20"/>
          <w:szCs w:val="20"/>
        </w:rPr>
        <w:t>Association</w:t>
      </w:r>
      <w:r>
        <w:rPr>
          <w:rFonts w:ascii="Arial" w:hAnsi="Arial" w:cs="Arial"/>
          <w:sz w:val="20"/>
          <w:szCs w:val="20"/>
        </w:rPr>
        <w:t xml:space="preserve"> many of whom are volunteers.</w:t>
      </w:r>
      <w:r w:rsidR="00ED6DBE">
        <w:rPr>
          <w:rFonts w:ascii="Arial" w:hAnsi="Arial" w:cs="Arial"/>
          <w:sz w:val="20"/>
          <w:szCs w:val="20"/>
        </w:rPr>
        <w:t xml:space="preserve">  </w:t>
      </w:r>
      <w:r>
        <w:rPr>
          <w:rFonts w:ascii="Arial" w:hAnsi="Arial" w:cs="Arial"/>
          <w:sz w:val="20"/>
          <w:szCs w:val="20"/>
        </w:rPr>
        <w:t>Competent in use of IT packages and the use of social media platforms to aid in communications.</w:t>
      </w:r>
    </w:p>
    <w:p w14:paraId="7BA1B33F" w14:textId="77777777" w:rsidR="00E82472" w:rsidRDefault="00E82472" w:rsidP="008B0184">
      <w:pPr>
        <w:pStyle w:val="BodyText3"/>
        <w:spacing w:before="120" w:line="312" w:lineRule="auto"/>
        <w:rPr>
          <w:b/>
        </w:rPr>
      </w:pPr>
    </w:p>
    <w:p w14:paraId="1CCCB968" w14:textId="5300E574" w:rsidR="000A7F79" w:rsidRPr="00E82472" w:rsidRDefault="000A7F79" w:rsidP="008B0184">
      <w:pPr>
        <w:pStyle w:val="BodyText3"/>
        <w:spacing w:before="120" w:line="312" w:lineRule="auto"/>
        <w:rPr>
          <w:b/>
          <w:sz w:val="24"/>
        </w:rPr>
      </w:pPr>
      <w:r w:rsidRPr="00E82472">
        <w:rPr>
          <w:b/>
          <w:sz w:val="24"/>
        </w:rPr>
        <w:t>INNOVATION</w:t>
      </w:r>
      <w:r w:rsidR="00E82472">
        <w:rPr>
          <w:b/>
          <w:sz w:val="24"/>
        </w:rPr>
        <w:t>:</w:t>
      </w:r>
    </w:p>
    <w:p w14:paraId="74F18F90" w14:textId="55DBEF35" w:rsidR="000A7F79" w:rsidRDefault="000A7F79" w:rsidP="008B0184">
      <w:pPr>
        <w:pStyle w:val="BodyText3"/>
        <w:spacing w:before="120" w:line="312" w:lineRule="auto"/>
      </w:pPr>
      <w:r>
        <w:t xml:space="preserve">High levels of innovation and creativity are required in the development </w:t>
      </w:r>
      <w:r w:rsidR="00695987">
        <w:t xml:space="preserve">and delivery of the range of development programmes within the roles remit.  Innovative solutions are key to ensure </w:t>
      </w:r>
      <w:r>
        <w:t>the ongoing identification of opportunities and methods to ensure</w:t>
      </w:r>
      <w:r w:rsidR="00F50E97">
        <w:t xml:space="preserve"> </w:t>
      </w:r>
      <w:r w:rsidR="00E82472">
        <w:t xml:space="preserve">growth and participation initiatives </w:t>
      </w:r>
      <w:r w:rsidR="00F50E97">
        <w:t>are effective.</w:t>
      </w:r>
    </w:p>
    <w:p w14:paraId="2BFE39EC" w14:textId="77777777" w:rsidR="00E82472" w:rsidRDefault="00E82472" w:rsidP="008B0184">
      <w:pPr>
        <w:pStyle w:val="BodyText3"/>
        <w:spacing w:before="120" w:line="312" w:lineRule="auto"/>
      </w:pPr>
    </w:p>
    <w:p w14:paraId="721D7DC5" w14:textId="23EA18FC" w:rsidR="00ED6DBE" w:rsidRDefault="00B84EE1" w:rsidP="008B0184">
      <w:pPr>
        <w:spacing w:before="360" w:line="312" w:lineRule="auto"/>
        <w:rPr>
          <w:rFonts w:ascii="Arial" w:hAnsi="Arial"/>
          <w:b/>
        </w:rPr>
      </w:pPr>
      <w:r>
        <w:rPr>
          <w:rFonts w:ascii="Arial" w:hAnsi="Arial"/>
          <w:b/>
        </w:rPr>
        <w:t>PLANNING &amp; ORGANISING</w:t>
      </w:r>
      <w:r w:rsidR="00E82472">
        <w:rPr>
          <w:rFonts w:ascii="Arial" w:hAnsi="Arial"/>
          <w:b/>
        </w:rPr>
        <w:t>:</w:t>
      </w:r>
    </w:p>
    <w:p w14:paraId="706EF582" w14:textId="77777777" w:rsidR="00ED6DBE" w:rsidRDefault="000A7F79" w:rsidP="008B0184">
      <w:pPr>
        <w:pStyle w:val="BodyText3"/>
        <w:spacing w:before="120" w:line="312" w:lineRule="auto"/>
      </w:pPr>
      <w:r>
        <w:t xml:space="preserve">Strong organisational and planning skills with the ability to co-ordinate a range of programmes with varying deadlines.  Experienced in project management techniques to monitor and review plans and projects. </w:t>
      </w:r>
      <w:r w:rsidR="00ED6DBE">
        <w:t xml:space="preserve">The role provides a variety of problems to manage.  Must be proactive in planning the range of projects and initiatives that must be delivered within specific deadlines, and ensure progress is monitored to ensure the required results are achieved within the agreed timeframe.  </w:t>
      </w:r>
    </w:p>
    <w:p w14:paraId="7174ABA7" w14:textId="77777777" w:rsidR="00E82472" w:rsidRDefault="00E82472" w:rsidP="008B0184">
      <w:pPr>
        <w:pStyle w:val="BodyText3"/>
        <w:spacing w:before="120" w:line="312" w:lineRule="auto"/>
      </w:pPr>
    </w:p>
    <w:p w14:paraId="6BCD81AC" w14:textId="77777777" w:rsidR="00ED6DBE" w:rsidRDefault="00ED6DBE" w:rsidP="008B0184">
      <w:pPr>
        <w:spacing w:before="360" w:line="312" w:lineRule="auto"/>
        <w:rPr>
          <w:rFonts w:ascii="Arial" w:hAnsi="Arial"/>
          <w:b/>
        </w:rPr>
      </w:pPr>
      <w:r>
        <w:rPr>
          <w:rFonts w:ascii="Arial" w:hAnsi="Arial"/>
          <w:b/>
        </w:rPr>
        <w:t>DECISIONS AND RESPONSIBILITY:</w:t>
      </w:r>
    </w:p>
    <w:p w14:paraId="45F490A8" w14:textId="6BB6A6A3" w:rsidR="00ED6DBE" w:rsidRDefault="00ED6DBE" w:rsidP="008B0184">
      <w:pPr>
        <w:pStyle w:val="BodyText3"/>
        <w:spacing w:before="120" w:line="312" w:lineRule="auto"/>
      </w:pPr>
      <w:r>
        <w:t xml:space="preserve">Participates in setting objectives and developing strategies for the key areas of responsibility.  Must operate on own initiative to deliver results.  Decisions will be guided by agreed objectives.  Where necessary will gain approval of the </w:t>
      </w:r>
      <w:r w:rsidR="000A7F79">
        <w:t xml:space="preserve">National Development Manager and the </w:t>
      </w:r>
      <w:r>
        <w:t xml:space="preserve">CEO.  Works in conjunction with other members of the team.  </w:t>
      </w:r>
      <w:r w:rsidR="000A7F79">
        <w:t xml:space="preserve"> </w:t>
      </w:r>
    </w:p>
    <w:p w14:paraId="66CD4400" w14:textId="77777777" w:rsidR="00E82472" w:rsidRDefault="00E82472" w:rsidP="008B0184">
      <w:pPr>
        <w:pStyle w:val="BodyText3"/>
        <w:spacing w:before="360" w:line="312" w:lineRule="auto"/>
        <w:rPr>
          <w:b/>
          <w:bCs/>
          <w:sz w:val="24"/>
        </w:rPr>
      </w:pPr>
    </w:p>
    <w:p w14:paraId="525E4988" w14:textId="77777777" w:rsidR="00ED6DBE" w:rsidRDefault="00ED6DBE" w:rsidP="008B0184">
      <w:pPr>
        <w:pStyle w:val="BodyText3"/>
        <w:spacing w:before="360" w:line="312" w:lineRule="auto"/>
        <w:rPr>
          <w:b/>
          <w:bCs/>
          <w:sz w:val="24"/>
        </w:rPr>
      </w:pPr>
      <w:r>
        <w:rPr>
          <w:b/>
          <w:bCs/>
          <w:sz w:val="24"/>
        </w:rPr>
        <w:lastRenderedPageBreak/>
        <w:t>COMMUNICATIONS:</w:t>
      </w:r>
    </w:p>
    <w:p w14:paraId="0637D1B5" w14:textId="5750BC88" w:rsidR="00ED6DBE" w:rsidRPr="002D522F" w:rsidRDefault="00ED6DBE" w:rsidP="008B0184">
      <w:pPr>
        <w:spacing w:before="120" w:line="312" w:lineRule="auto"/>
        <w:rPr>
          <w:rFonts w:ascii="Arial" w:hAnsi="Arial" w:cs="Arial"/>
          <w:sz w:val="20"/>
          <w:szCs w:val="20"/>
        </w:rPr>
      </w:pPr>
      <w:r w:rsidRPr="003A33F7">
        <w:rPr>
          <w:rFonts w:ascii="Arial" w:hAnsi="Arial" w:cs="Arial"/>
          <w:sz w:val="20"/>
          <w:szCs w:val="20"/>
        </w:rPr>
        <w:t xml:space="preserve">Highly developed communication and relationship building skills are required to support the delivery of the </w:t>
      </w:r>
      <w:r w:rsidR="00F50E97">
        <w:rPr>
          <w:rFonts w:ascii="Arial" w:hAnsi="Arial" w:cs="Arial"/>
          <w:sz w:val="20"/>
          <w:szCs w:val="20"/>
        </w:rPr>
        <w:t xml:space="preserve">range of programmes within the roles remit.  </w:t>
      </w:r>
      <w:r>
        <w:rPr>
          <w:rFonts w:ascii="Arial" w:hAnsi="Arial" w:cs="Arial"/>
          <w:sz w:val="20"/>
          <w:szCs w:val="20"/>
        </w:rPr>
        <w:t xml:space="preserve">Must have the ability to develop relationships and influence the delivery of objectives with a </w:t>
      </w:r>
      <w:r w:rsidRPr="003A33F7">
        <w:rPr>
          <w:rFonts w:ascii="Arial" w:hAnsi="Arial" w:cs="Arial"/>
          <w:sz w:val="20"/>
          <w:szCs w:val="20"/>
        </w:rPr>
        <w:t>wide variety of stakeholders</w:t>
      </w:r>
      <w:r>
        <w:rPr>
          <w:rFonts w:ascii="Arial" w:hAnsi="Arial" w:cs="Arial"/>
          <w:sz w:val="20"/>
          <w:szCs w:val="20"/>
        </w:rPr>
        <w:t xml:space="preserve"> and the ability to develop </w:t>
      </w:r>
      <w:r w:rsidRPr="003A33F7">
        <w:rPr>
          <w:rFonts w:ascii="Arial" w:hAnsi="Arial" w:cs="Arial"/>
          <w:sz w:val="20"/>
          <w:szCs w:val="20"/>
        </w:rPr>
        <w:t>good working relationships with a variety of contacts</w:t>
      </w:r>
      <w:r w:rsidR="000A7F79">
        <w:rPr>
          <w:rFonts w:ascii="Arial" w:hAnsi="Arial" w:cs="Arial"/>
          <w:sz w:val="20"/>
          <w:szCs w:val="20"/>
        </w:rPr>
        <w:t xml:space="preserve"> across the Association and its structures both nationally and internationally. Must be highly articulate with the ability to present information both oral and written to a variety of forum.</w:t>
      </w:r>
      <w:r>
        <w:rPr>
          <w:rFonts w:ascii="Arial" w:hAnsi="Arial" w:cs="Arial"/>
          <w:sz w:val="20"/>
          <w:szCs w:val="20"/>
        </w:rPr>
        <w:t xml:space="preserve"> </w:t>
      </w:r>
      <w:r w:rsidRPr="003A33F7">
        <w:rPr>
          <w:rFonts w:ascii="Arial" w:hAnsi="Arial" w:cs="Arial"/>
          <w:sz w:val="20"/>
          <w:szCs w:val="20"/>
        </w:rPr>
        <w:t xml:space="preserve"> </w:t>
      </w:r>
      <w:r w:rsidRPr="002D522F">
        <w:rPr>
          <w:rFonts w:ascii="Arial" w:hAnsi="Arial" w:cs="Arial"/>
          <w:sz w:val="20"/>
          <w:szCs w:val="20"/>
        </w:rPr>
        <w:t>Must be a strong team player and proactively work to support the delivery of objectives through others.</w:t>
      </w:r>
    </w:p>
    <w:sectPr w:rsidR="00ED6DBE" w:rsidRPr="002D522F" w:rsidSect="00E62548">
      <w:headerReference w:type="default" r:id="rId8"/>
      <w:footerReference w:type="default" r:id="rId9"/>
      <w:pgSz w:w="12240" w:h="15840"/>
      <w:pgMar w:top="1440" w:right="1440" w:bottom="1008" w:left="1440" w:header="706" w:footer="706"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1664" w14:textId="77777777" w:rsidR="009C4A38" w:rsidRDefault="009C4A38">
      <w:r>
        <w:separator/>
      </w:r>
    </w:p>
  </w:endnote>
  <w:endnote w:type="continuationSeparator" w:id="0">
    <w:p w14:paraId="3D8DD21A" w14:textId="77777777" w:rsidR="009C4A38" w:rsidRDefault="009C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5895" w14:textId="30EE1C5E" w:rsidR="00ED6DBE" w:rsidRDefault="00E82472">
    <w:pPr>
      <w:pStyle w:val="Footer"/>
      <w:pBdr>
        <w:top w:val="single" w:sz="4" w:space="1" w:color="auto"/>
      </w:pBdr>
      <w:jc w:val="right"/>
      <w:rPr>
        <w:rFonts w:ascii="Arial" w:hAnsi="Arial" w:cs="Arial"/>
        <w:sz w:val="20"/>
      </w:rPr>
    </w:pPr>
    <w:r>
      <w:rPr>
        <w:rFonts w:ascii="Arial" w:hAnsi="Arial" w:cs="Arial"/>
        <w:sz w:val="20"/>
      </w:rPr>
      <w:t>March</w:t>
    </w:r>
    <w:r w:rsidR="00695987">
      <w:rPr>
        <w:rFonts w:ascii="Arial" w:hAnsi="Arial" w:cs="Arial"/>
        <w:sz w:val="20"/>
      </w:rPr>
      <w:t xml:space="preserve"> 201</w:t>
    </w:r>
    <w:r>
      <w:rPr>
        <w:rFonts w:ascii="Arial" w:hAnsi="Arial" w:cs="Arial"/>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8A2F0" w14:textId="77777777" w:rsidR="009C4A38" w:rsidRDefault="009C4A38">
      <w:r>
        <w:separator/>
      </w:r>
    </w:p>
  </w:footnote>
  <w:footnote w:type="continuationSeparator" w:id="0">
    <w:p w14:paraId="63B26E1A" w14:textId="77777777" w:rsidR="009C4A38" w:rsidRDefault="009C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E8D5" w14:textId="77777777" w:rsidR="00ED6DBE" w:rsidRDefault="00ED6DBE">
    <w:pPr>
      <w:pStyle w:val="Header"/>
      <w:pBdr>
        <w:bottom w:val="single" w:sz="4" w:space="1" w:color="auto"/>
      </w:pBdr>
      <w:tabs>
        <w:tab w:val="clear" w:pos="8306"/>
        <w:tab w:val="right" w:pos="9360"/>
      </w:tabs>
      <w:rPr>
        <w:rFonts w:ascii="Arial" w:hAnsi="Arial" w:cs="Arial"/>
        <w:b/>
        <w:bCs/>
      </w:rPr>
    </w:pPr>
    <w:r>
      <w:rPr>
        <w:rFonts w:ascii="Arial" w:hAnsi="Arial"/>
        <w:b/>
      </w:rPr>
      <w:t>JOB PROFILE</w:t>
    </w:r>
    <w:r>
      <w:t xml:space="preserve"> </w:t>
    </w:r>
    <w:r>
      <w:tab/>
    </w:r>
    <w:r>
      <w:tab/>
    </w:r>
    <w:r>
      <w:rPr>
        <w:rFonts w:ascii="Arial" w:hAnsi="Arial" w:cs="Arial"/>
        <w:b/>
        <w:bCs/>
      </w:rPr>
      <w:t>Ladies Gaelic Football Association</w:t>
    </w:r>
  </w:p>
  <w:p w14:paraId="01FFEA75" w14:textId="77777777" w:rsidR="00ED6DBE" w:rsidRDefault="00ED6DBE">
    <w:pPr>
      <w:pStyle w:val="Header"/>
      <w:pBdr>
        <w:bottom w:val="single" w:sz="4" w:space="1" w:color="auto"/>
      </w:pBdr>
      <w:tabs>
        <w:tab w:val="clear" w:pos="8306"/>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1D5"/>
    <w:multiLevelType w:val="hybridMultilevel"/>
    <w:tmpl w:val="06C4D9EA"/>
    <w:lvl w:ilvl="0" w:tplc="1270AE1C">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B2F058B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1" w:tentative="1">
      <w:start w:val="1"/>
      <w:numFmt w:val="bullet"/>
      <w:lvlText w:val=""/>
      <w:lvlJc w:val="left"/>
      <w:pPr>
        <w:tabs>
          <w:tab w:val="num" w:pos="4320"/>
        </w:tabs>
        <w:ind w:left="4320" w:hanging="360"/>
      </w:pPr>
      <w:rPr>
        <w:rFonts w:ascii="Wingdings" w:hAnsi="Wingdings" w:hint="default"/>
      </w:rPr>
    </w:lvl>
    <w:lvl w:ilvl="6" w:tplc="04090003"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B7"/>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D4AD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61CD8"/>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94D1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D665F"/>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3">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F4B3D"/>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B27C2"/>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C3484"/>
    <w:multiLevelType w:val="hybridMultilevel"/>
    <w:tmpl w:val="E9BA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54405"/>
    <w:multiLevelType w:val="hybridMultilevel"/>
    <w:tmpl w:val="913A0C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91"/>
    <w:rsid w:val="0005772D"/>
    <w:rsid w:val="000A7F79"/>
    <w:rsid w:val="000E2C61"/>
    <w:rsid w:val="000E7F11"/>
    <w:rsid w:val="001B6458"/>
    <w:rsid w:val="001C6F53"/>
    <w:rsid w:val="001E6677"/>
    <w:rsid w:val="001E730D"/>
    <w:rsid w:val="0020795C"/>
    <w:rsid w:val="002B1B5B"/>
    <w:rsid w:val="002C1C08"/>
    <w:rsid w:val="002D522F"/>
    <w:rsid w:val="00307548"/>
    <w:rsid w:val="00341949"/>
    <w:rsid w:val="003616F7"/>
    <w:rsid w:val="003740AF"/>
    <w:rsid w:val="003806DE"/>
    <w:rsid w:val="00386586"/>
    <w:rsid w:val="003A33F7"/>
    <w:rsid w:val="0045693C"/>
    <w:rsid w:val="004A7A13"/>
    <w:rsid w:val="004C54D1"/>
    <w:rsid w:val="00513FC9"/>
    <w:rsid w:val="0053161E"/>
    <w:rsid w:val="00565694"/>
    <w:rsid w:val="005A0107"/>
    <w:rsid w:val="005E175B"/>
    <w:rsid w:val="00624987"/>
    <w:rsid w:val="00695987"/>
    <w:rsid w:val="006D0CFE"/>
    <w:rsid w:val="00726D99"/>
    <w:rsid w:val="007620FC"/>
    <w:rsid w:val="007671EE"/>
    <w:rsid w:val="0079432A"/>
    <w:rsid w:val="007D4D2A"/>
    <w:rsid w:val="00865BA0"/>
    <w:rsid w:val="008B0184"/>
    <w:rsid w:val="008B5AE7"/>
    <w:rsid w:val="00990280"/>
    <w:rsid w:val="009C4A38"/>
    <w:rsid w:val="00A05955"/>
    <w:rsid w:val="00A525FE"/>
    <w:rsid w:val="00AF1107"/>
    <w:rsid w:val="00B53D64"/>
    <w:rsid w:val="00B54DF3"/>
    <w:rsid w:val="00B84EE1"/>
    <w:rsid w:val="00BC36E8"/>
    <w:rsid w:val="00C75DB3"/>
    <w:rsid w:val="00C91DB3"/>
    <w:rsid w:val="00CA39B3"/>
    <w:rsid w:val="00CA4762"/>
    <w:rsid w:val="00CB4B21"/>
    <w:rsid w:val="00CD2146"/>
    <w:rsid w:val="00D0754E"/>
    <w:rsid w:val="00D159D3"/>
    <w:rsid w:val="00D54FEE"/>
    <w:rsid w:val="00D57FAB"/>
    <w:rsid w:val="00DF1365"/>
    <w:rsid w:val="00E069C2"/>
    <w:rsid w:val="00E13A4A"/>
    <w:rsid w:val="00E15D91"/>
    <w:rsid w:val="00E42C16"/>
    <w:rsid w:val="00E62548"/>
    <w:rsid w:val="00E82472"/>
    <w:rsid w:val="00EC61B9"/>
    <w:rsid w:val="00ED6DBE"/>
    <w:rsid w:val="00EE6E87"/>
    <w:rsid w:val="00F32A18"/>
    <w:rsid w:val="00F50E97"/>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77909"/>
  <w15:docId w15:val="{83C8AD9F-9B17-2043-8942-8597380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548"/>
    <w:pPr>
      <w:widowControl w:val="0"/>
      <w:overflowPunct w:val="0"/>
      <w:autoSpaceDE w:val="0"/>
      <w:autoSpaceDN w:val="0"/>
      <w:adjustRightInd w:val="0"/>
      <w:jc w:val="both"/>
      <w:textAlignment w:val="baseline"/>
    </w:pPr>
    <w:rPr>
      <w:szCs w:val="20"/>
      <w:lang w:val="en-IE"/>
    </w:rPr>
  </w:style>
  <w:style w:type="character" w:customStyle="1" w:styleId="BodyTextChar">
    <w:name w:val="Body Text Char"/>
    <w:basedOn w:val="DefaultParagraphFont"/>
    <w:link w:val="BodyText"/>
    <w:uiPriority w:val="99"/>
    <w:semiHidden/>
    <w:rsid w:val="00A7267B"/>
    <w:rPr>
      <w:sz w:val="24"/>
      <w:szCs w:val="24"/>
    </w:rPr>
  </w:style>
  <w:style w:type="paragraph" w:styleId="Header">
    <w:name w:val="header"/>
    <w:basedOn w:val="Normal"/>
    <w:link w:val="HeaderChar"/>
    <w:uiPriority w:val="99"/>
    <w:rsid w:val="00E6254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A7267B"/>
    <w:rPr>
      <w:sz w:val="24"/>
      <w:szCs w:val="24"/>
    </w:rPr>
  </w:style>
  <w:style w:type="paragraph" w:styleId="BodyText2">
    <w:name w:val="Body Text 2"/>
    <w:basedOn w:val="Normal"/>
    <w:link w:val="BodyText2Char"/>
    <w:uiPriority w:val="99"/>
    <w:rsid w:val="00E62548"/>
    <w:pPr>
      <w:jc w:val="both"/>
    </w:pPr>
    <w:rPr>
      <w:rFonts w:ascii="Arial" w:hAnsi="Arial"/>
      <w:sz w:val="20"/>
      <w:lang w:val="en-IE"/>
    </w:rPr>
  </w:style>
  <w:style w:type="character" w:customStyle="1" w:styleId="BodyText2Char">
    <w:name w:val="Body Text 2 Char"/>
    <w:basedOn w:val="DefaultParagraphFont"/>
    <w:link w:val="BodyText2"/>
    <w:uiPriority w:val="99"/>
    <w:semiHidden/>
    <w:rsid w:val="00A7267B"/>
    <w:rPr>
      <w:sz w:val="24"/>
      <w:szCs w:val="24"/>
    </w:rPr>
  </w:style>
  <w:style w:type="paragraph" w:styleId="BodyText3">
    <w:name w:val="Body Text 3"/>
    <w:basedOn w:val="Normal"/>
    <w:link w:val="BodyText3Char"/>
    <w:uiPriority w:val="99"/>
    <w:rsid w:val="00E62548"/>
    <w:rPr>
      <w:rFonts w:ascii="Arial" w:hAnsi="Arial"/>
      <w:sz w:val="20"/>
      <w:lang w:val="en-IE"/>
    </w:rPr>
  </w:style>
  <w:style w:type="character" w:customStyle="1" w:styleId="BodyText3Char">
    <w:name w:val="Body Text 3 Char"/>
    <w:basedOn w:val="DefaultParagraphFont"/>
    <w:link w:val="BodyText3"/>
    <w:uiPriority w:val="99"/>
    <w:semiHidden/>
    <w:rsid w:val="00A7267B"/>
    <w:rPr>
      <w:sz w:val="16"/>
      <w:szCs w:val="16"/>
    </w:rPr>
  </w:style>
  <w:style w:type="paragraph" w:styleId="Footer">
    <w:name w:val="footer"/>
    <w:basedOn w:val="Normal"/>
    <w:link w:val="FooterChar"/>
    <w:uiPriority w:val="99"/>
    <w:rsid w:val="00E62548"/>
    <w:pPr>
      <w:tabs>
        <w:tab w:val="center" w:pos="4320"/>
        <w:tab w:val="right" w:pos="8640"/>
      </w:tabs>
    </w:pPr>
    <w:rPr>
      <w:lang w:val="en-IE"/>
    </w:rPr>
  </w:style>
  <w:style w:type="character" w:customStyle="1" w:styleId="FooterChar">
    <w:name w:val="Footer Char"/>
    <w:basedOn w:val="DefaultParagraphFont"/>
    <w:link w:val="Footer"/>
    <w:uiPriority w:val="99"/>
    <w:semiHidden/>
    <w:rsid w:val="00A7267B"/>
    <w:rPr>
      <w:sz w:val="24"/>
      <w:szCs w:val="24"/>
    </w:rPr>
  </w:style>
  <w:style w:type="paragraph" w:styleId="BodyTextIndent">
    <w:name w:val="Body Text Indent"/>
    <w:basedOn w:val="Normal"/>
    <w:link w:val="BodyTextIndentChar"/>
    <w:uiPriority w:val="99"/>
    <w:rsid w:val="00AF1107"/>
    <w:pPr>
      <w:spacing w:after="120"/>
      <w:ind w:left="283"/>
    </w:pPr>
  </w:style>
  <w:style w:type="character" w:customStyle="1" w:styleId="BodyTextIndentChar">
    <w:name w:val="Body Text Indent Char"/>
    <w:basedOn w:val="DefaultParagraphFont"/>
    <w:link w:val="BodyTextIndent"/>
    <w:uiPriority w:val="99"/>
    <w:semiHidden/>
    <w:rsid w:val="00A7267B"/>
    <w:rPr>
      <w:sz w:val="24"/>
      <w:szCs w:val="24"/>
    </w:rPr>
  </w:style>
  <w:style w:type="character" w:styleId="Hyperlink">
    <w:name w:val="Hyperlink"/>
    <w:basedOn w:val="DefaultParagraphFont"/>
    <w:uiPriority w:val="99"/>
    <w:semiHidden/>
    <w:unhideWhenUsed/>
    <w:rsid w:val="007620F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09021">
      <w:marLeft w:val="0"/>
      <w:marRight w:val="0"/>
      <w:marTop w:val="0"/>
      <w:marBottom w:val="0"/>
      <w:divBdr>
        <w:top w:val="none" w:sz="0" w:space="0" w:color="auto"/>
        <w:left w:val="none" w:sz="0" w:space="0" w:color="auto"/>
        <w:bottom w:val="none" w:sz="0" w:space="0" w:color="auto"/>
        <w:right w:val="none" w:sz="0" w:space="0" w:color="auto"/>
      </w:divBdr>
    </w:div>
    <w:div w:id="20100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0B7D-4D92-9C43-A402-C77B40DB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Alpha Consulting</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marianb</dc:creator>
  <cp:lastModifiedBy>Microsoft Office User</cp:lastModifiedBy>
  <cp:revision>2</cp:revision>
  <dcterms:created xsi:type="dcterms:W3CDTF">2019-03-14T15:29:00Z</dcterms:created>
  <dcterms:modified xsi:type="dcterms:W3CDTF">2019-03-14T15:29:00Z</dcterms:modified>
</cp:coreProperties>
</file>