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6EBF" w14:textId="5F31CA70" w:rsidR="00F3382A" w:rsidRPr="00F3382A" w:rsidRDefault="002D5659" w:rsidP="00F3382A">
      <w:pPr>
        <w:spacing w:after="0" w:line="360" w:lineRule="auto"/>
        <w:textAlignment w:val="baseline"/>
        <w:rPr>
          <w:rFonts w:ascii="Arial" w:eastAsia="Times New Roman" w:hAnsi="Arial" w:cs="Arial"/>
          <w:lang w:eastAsia="en-IE"/>
        </w:rPr>
      </w:pPr>
      <w:r>
        <w:rPr>
          <w:rFonts w:ascii="Arial" w:eastAsia="Times New Roman" w:hAnsi="Arial" w:cs="Arial"/>
          <w:b/>
          <w:bCs/>
          <w:noProof/>
          <w:u w:val="single"/>
          <w:lang w:eastAsia="en-IE"/>
        </w:rPr>
        <w:drawing>
          <wp:anchor distT="0" distB="0" distL="114300" distR="114300" simplePos="0" relativeHeight="251659264" behindDoc="0" locked="0" layoutInCell="1" allowOverlap="1" wp14:anchorId="68EE0FA3" wp14:editId="36014BD6">
            <wp:simplePos x="0" y="0"/>
            <wp:positionH relativeFrom="column">
              <wp:posOffset>4438650</wp:posOffset>
            </wp:positionH>
            <wp:positionV relativeFrom="paragraph">
              <wp:posOffset>-571500</wp:posOffset>
            </wp:positionV>
            <wp:extent cx="1465580" cy="807641"/>
            <wp:effectExtent l="0" t="0" r="127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580" cy="807641"/>
                    </a:xfrm>
                    <a:prstGeom prst="rect">
                      <a:avLst/>
                    </a:prstGeom>
                  </pic:spPr>
                </pic:pic>
              </a:graphicData>
            </a:graphic>
            <wp14:sizeRelH relativeFrom="margin">
              <wp14:pctWidth>0</wp14:pctWidth>
            </wp14:sizeRelH>
            <wp14:sizeRelV relativeFrom="margin">
              <wp14:pctHeight>0</wp14:pctHeight>
            </wp14:sizeRelV>
          </wp:anchor>
        </w:drawing>
      </w:r>
    </w:p>
    <w:p w14:paraId="31A74A67" w14:textId="19ADAE24" w:rsidR="001175E4" w:rsidRPr="002D5659" w:rsidRDefault="00F11F6D" w:rsidP="00347E01">
      <w:pPr>
        <w:spacing w:after="0" w:line="360" w:lineRule="auto"/>
        <w:jc w:val="center"/>
        <w:textAlignment w:val="baseline"/>
        <w:rPr>
          <w:rFonts w:ascii="Arial" w:eastAsia="Times New Roman" w:hAnsi="Arial" w:cs="Arial"/>
          <w:b/>
          <w:bCs/>
          <w:u w:val="single"/>
          <w:lang w:eastAsia="en-IE"/>
        </w:rPr>
      </w:pPr>
      <w:r>
        <w:rPr>
          <w:rFonts w:ascii="Arial" w:eastAsia="Times New Roman" w:hAnsi="Arial" w:cs="Arial"/>
          <w:b/>
          <w:bCs/>
          <w:u w:val="single"/>
          <w:lang w:eastAsia="en-IE"/>
        </w:rPr>
        <w:t>LGFA</w:t>
      </w:r>
      <w:r w:rsidR="001175E4" w:rsidRPr="001175E4">
        <w:rPr>
          <w:rFonts w:ascii="Arial" w:eastAsia="Times New Roman" w:hAnsi="Arial" w:cs="Arial"/>
          <w:b/>
          <w:bCs/>
          <w:u w:val="single"/>
          <w:lang w:eastAsia="en-IE"/>
        </w:rPr>
        <w:t xml:space="preserve"> TRANSGENDER</w:t>
      </w:r>
      <w:r w:rsidR="00D30202">
        <w:rPr>
          <w:rFonts w:ascii="Arial" w:eastAsia="Times New Roman" w:hAnsi="Arial" w:cs="Arial"/>
          <w:b/>
          <w:bCs/>
          <w:u w:val="single"/>
          <w:lang w:eastAsia="en-IE"/>
        </w:rPr>
        <w:t xml:space="preserve"> </w:t>
      </w:r>
      <w:r w:rsidR="001175E4" w:rsidRPr="001175E4">
        <w:rPr>
          <w:rFonts w:ascii="Arial" w:eastAsia="Times New Roman" w:hAnsi="Arial" w:cs="Arial"/>
          <w:b/>
          <w:bCs/>
          <w:u w:val="single"/>
          <w:lang w:eastAsia="en-IE"/>
        </w:rPr>
        <w:t>APPLICATION FORM</w:t>
      </w:r>
      <w:r w:rsidR="001C7AE0">
        <w:rPr>
          <w:rFonts w:ascii="Arial" w:eastAsia="Times New Roman" w:hAnsi="Arial" w:cs="Arial"/>
          <w:b/>
          <w:bCs/>
          <w:u w:val="single"/>
          <w:lang w:eastAsia="en-IE"/>
        </w:rPr>
        <w:t xml:space="preserve"> A</w:t>
      </w:r>
      <w:r w:rsidR="00D8547D">
        <w:rPr>
          <w:rFonts w:ascii="Arial" w:eastAsia="Times New Roman" w:hAnsi="Arial" w:cs="Arial"/>
          <w:b/>
          <w:bCs/>
          <w:u w:val="single"/>
          <w:lang w:eastAsia="en-IE"/>
        </w:rPr>
        <w:br/>
      </w:r>
      <w:r w:rsidR="00D8547D" w:rsidRPr="002D5659">
        <w:rPr>
          <w:rFonts w:ascii="Arial" w:eastAsia="Times New Roman" w:hAnsi="Arial" w:cs="Arial"/>
          <w:b/>
          <w:bCs/>
          <w:u w:val="single"/>
          <w:lang w:eastAsia="en-IE"/>
        </w:rPr>
        <w:t>(the ‘Application Form</w:t>
      </w:r>
      <w:r w:rsidR="001C7AE0" w:rsidRPr="002D5659">
        <w:rPr>
          <w:rFonts w:ascii="Arial" w:eastAsia="Times New Roman" w:hAnsi="Arial" w:cs="Arial"/>
          <w:b/>
          <w:bCs/>
          <w:u w:val="single"/>
          <w:lang w:eastAsia="en-IE"/>
        </w:rPr>
        <w:t xml:space="preserve"> A</w:t>
      </w:r>
      <w:r w:rsidR="00D8547D" w:rsidRPr="002D5659">
        <w:rPr>
          <w:rFonts w:ascii="Arial" w:eastAsia="Times New Roman" w:hAnsi="Arial" w:cs="Arial"/>
          <w:b/>
          <w:bCs/>
          <w:u w:val="single"/>
          <w:lang w:eastAsia="en-IE"/>
        </w:rPr>
        <w:t>’</w:t>
      </w:r>
      <w:r w:rsidR="00030816" w:rsidRPr="002D5659">
        <w:rPr>
          <w:rFonts w:ascii="Arial" w:eastAsia="Times New Roman" w:hAnsi="Arial" w:cs="Arial"/>
          <w:b/>
          <w:bCs/>
          <w:u w:val="single"/>
          <w:lang w:eastAsia="en-IE"/>
        </w:rPr>
        <w:t xml:space="preserve"> – Persons </w:t>
      </w:r>
      <w:r w:rsidR="00747E66" w:rsidRPr="002D5659">
        <w:rPr>
          <w:rFonts w:ascii="Arial" w:eastAsia="Times New Roman" w:hAnsi="Arial" w:cs="Arial"/>
          <w:b/>
          <w:bCs/>
          <w:u w:val="single"/>
          <w:lang w:eastAsia="en-IE"/>
        </w:rPr>
        <w:t>Over 18</w:t>
      </w:r>
      <w:r w:rsidR="00D8547D" w:rsidRPr="002D5659">
        <w:rPr>
          <w:rFonts w:ascii="Arial" w:eastAsia="Times New Roman" w:hAnsi="Arial" w:cs="Arial"/>
          <w:b/>
          <w:bCs/>
          <w:u w:val="single"/>
          <w:lang w:eastAsia="en-IE"/>
        </w:rPr>
        <w:t>)</w:t>
      </w:r>
    </w:p>
    <w:p w14:paraId="79DE2243" w14:textId="77777777" w:rsidR="001175E4" w:rsidRPr="002D5659" w:rsidRDefault="001175E4" w:rsidP="00F3382A">
      <w:pPr>
        <w:spacing w:after="0" w:line="360" w:lineRule="auto"/>
        <w:textAlignment w:val="baseline"/>
        <w:rPr>
          <w:rFonts w:ascii="Arial" w:eastAsia="Times New Roman" w:hAnsi="Arial" w:cs="Arial"/>
          <w:lang w:eastAsia="en-IE"/>
        </w:rPr>
      </w:pPr>
      <w:r w:rsidRPr="002D5659">
        <w:rPr>
          <w:rFonts w:ascii="Arial" w:eastAsia="Times New Roman" w:hAnsi="Arial" w:cs="Arial"/>
          <w:lang w:eastAsia="en-IE"/>
        </w:rPr>
        <w:t> </w:t>
      </w:r>
    </w:p>
    <w:p w14:paraId="59D5642B" w14:textId="37A98FC4" w:rsidR="001175E4" w:rsidRPr="002D5659" w:rsidRDefault="001175E4" w:rsidP="00F3382A">
      <w:pPr>
        <w:spacing w:after="0" w:line="360" w:lineRule="auto"/>
        <w:textAlignment w:val="baseline"/>
        <w:rPr>
          <w:rFonts w:ascii="Arial" w:eastAsia="Times New Roman" w:hAnsi="Arial" w:cs="Arial"/>
          <w:lang w:eastAsia="en-IE"/>
        </w:rPr>
      </w:pPr>
      <w:r w:rsidRPr="002D5659">
        <w:rPr>
          <w:rFonts w:ascii="Arial" w:eastAsia="Times New Roman" w:hAnsi="Arial" w:cs="Arial"/>
          <w:lang w:eastAsia="en-IE"/>
        </w:rPr>
        <w:t xml:space="preserve">In accordance with the LGFA </w:t>
      </w:r>
      <w:r w:rsidR="00225C43" w:rsidRPr="002D5659">
        <w:rPr>
          <w:rFonts w:ascii="Arial" w:eastAsia="Times New Roman" w:hAnsi="Arial" w:cs="Arial"/>
          <w:lang w:eastAsia="en-IE"/>
        </w:rPr>
        <w:t>Transgender</w:t>
      </w:r>
      <w:r w:rsidRPr="002D5659">
        <w:rPr>
          <w:rFonts w:ascii="Arial" w:eastAsia="Times New Roman" w:hAnsi="Arial" w:cs="Arial"/>
          <w:lang w:eastAsia="en-IE"/>
        </w:rPr>
        <w:t xml:space="preserve"> Policy, all people</w:t>
      </w:r>
      <w:r w:rsidR="003E3317" w:rsidRPr="002D5659">
        <w:rPr>
          <w:rFonts w:ascii="Arial" w:eastAsia="Times New Roman" w:hAnsi="Arial" w:cs="Arial"/>
          <w:lang w:eastAsia="en-IE"/>
        </w:rPr>
        <w:t xml:space="preserve"> </w:t>
      </w:r>
      <w:r w:rsidR="00747E66" w:rsidRPr="002D5659">
        <w:rPr>
          <w:rFonts w:ascii="Arial" w:eastAsia="Times New Roman" w:hAnsi="Arial" w:cs="Arial"/>
          <w:lang w:eastAsia="en-IE"/>
        </w:rPr>
        <w:t xml:space="preserve">over the age of 18, </w:t>
      </w:r>
      <w:r w:rsidRPr="002D5659">
        <w:rPr>
          <w:rFonts w:ascii="Arial" w:eastAsia="Times New Roman" w:hAnsi="Arial" w:cs="Arial"/>
          <w:lang w:eastAsia="en-IE"/>
        </w:rPr>
        <w:t>who transition</w:t>
      </w:r>
      <w:r w:rsidR="003E3317" w:rsidRPr="002D5659">
        <w:rPr>
          <w:rFonts w:ascii="Arial" w:eastAsia="Times New Roman" w:hAnsi="Arial" w:cs="Arial"/>
          <w:lang w:eastAsia="en-IE"/>
        </w:rPr>
        <w:t>, or are transitioning</w:t>
      </w:r>
      <w:r w:rsidR="00030816" w:rsidRPr="002D5659">
        <w:rPr>
          <w:rFonts w:ascii="Arial" w:eastAsia="Times New Roman" w:hAnsi="Arial" w:cs="Arial"/>
          <w:lang w:eastAsia="en-IE"/>
        </w:rPr>
        <w:t xml:space="preserve"> </w:t>
      </w:r>
      <w:r w:rsidRPr="002D5659">
        <w:rPr>
          <w:rFonts w:ascii="Arial" w:eastAsia="Times New Roman" w:hAnsi="Arial" w:cs="Arial"/>
          <w:lang w:eastAsia="en-IE"/>
        </w:rPr>
        <w:t>from male to female seeking to play in the LGFA must complete this Application Form</w:t>
      </w:r>
      <w:r w:rsidR="007D0B0E" w:rsidRPr="002D5659">
        <w:rPr>
          <w:rFonts w:ascii="Arial" w:eastAsia="Times New Roman" w:hAnsi="Arial" w:cs="Arial"/>
          <w:lang w:eastAsia="en-IE"/>
        </w:rPr>
        <w:t xml:space="preserve"> A</w:t>
      </w:r>
      <w:r w:rsidRPr="002D5659">
        <w:rPr>
          <w:rFonts w:ascii="Arial" w:eastAsia="Times New Roman" w:hAnsi="Arial" w:cs="Arial"/>
          <w:lang w:eastAsia="en-IE"/>
        </w:rPr>
        <w:t xml:space="preserve"> and provide the information listed in </w:t>
      </w:r>
      <w:r w:rsidR="00BB0621" w:rsidRPr="002D5659">
        <w:rPr>
          <w:rFonts w:ascii="Arial" w:eastAsia="Times New Roman" w:hAnsi="Arial" w:cs="Arial"/>
          <w:lang w:eastAsia="en-IE"/>
        </w:rPr>
        <w:t>Section C</w:t>
      </w:r>
      <w:r w:rsidRPr="002D5659">
        <w:rPr>
          <w:rFonts w:ascii="Arial" w:eastAsia="Times New Roman" w:hAnsi="Arial" w:cs="Arial"/>
          <w:lang w:eastAsia="en-IE"/>
        </w:rPr>
        <w:t xml:space="preserve"> which will form their application for approval to play in the LGFA.</w:t>
      </w:r>
      <w:r w:rsidR="00875F7D">
        <w:rPr>
          <w:rFonts w:ascii="Arial" w:eastAsia="Times New Roman" w:hAnsi="Arial" w:cs="Arial"/>
          <w:lang w:eastAsia="en-IE"/>
        </w:rPr>
        <w:t xml:space="preserve">  </w:t>
      </w:r>
      <w:bookmarkStart w:id="0" w:name="_Hlk127445024"/>
      <w:r w:rsidR="00875F7D">
        <w:rPr>
          <w:rFonts w:ascii="Arial" w:eastAsia="Times New Roman" w:hAnsi="Arial" w:cs="Arial"/>
          <w:lang w:eastAsia="en-IE"/>
        </w:rPr>
        <w:t xml:space="preserve">The completed Application Form should be returned to </w:t>
      </w:r>
      <w:hyperlink r:id="rId9" w:history="1">
        <w:r w:rsidR="00875F7D" w:rsidRPr="0073280B">
          <w:rPr>
            <w:rStyle w:val="Hyperlink"/>
            <w:rFonts w:ascii="Arial" w:eastAsia="Times New Roman" w:hAnsi="Arial" w:cs="Arial"/>
            <w:lang w:eastAsia="en-IE"/>
          </w:rPr>
          <w:t>TAC@lgfa.ie</w:t>
        </w:r>
      </w:hyperlink>
      <w:r w:rsidR="00875F7D">
        <w:rPr>
          <w:rFonts w:ascii="Arial" w:eastAsia="Times New Roman" w:hAnsi="Arial" w:cs="Arial"/>
          <w:lang w:eastAsia="en-IE"/>
        </w:rPr>
        <w:t xml:space="preserve"> </w:t>
      </w:r>
      <w:bookmarkEnd w:id="0"/>
    </w:p>
    <w:p w14:paraId="58D6877C" w14:textId="1A6ACD99" w:rsidR="00FD5534" w:rsidRPr="002D5659" w:rsidRDefault="00FD5534" w:rsidP="00F3382A">
      <w:pPr>
        <w:spacing w:after="0" w:line="360" w:lineRule="auto"/>
        <w:textAlignment w:val="baseline"/>
        <w:rPr>
          <w:rFonts w:ascii="Arial" w:eastAsia="Times New Roman" w:hAnsi="Arial" w:cs="Arial"/>
          <w:lang w:eastAsia="en-IE"/>
        </w:rPr>
      </w:pPr>
    </w:p>
    <w:p w14:paraId="0E5E320A" w14:textId="6EBBF0B1" w:rsidR="00FD5534" w:rsidRPr="002D5659" w:rsidRDefault="00FD5534" w:rsidP="00F3382A">
      <w:pPr>
        <w:spacing w:after="0" w:line="360" w:lineRule="auto"/>
        <w:textAlignment w:val="baseline"/>
        <w:rPr>
          <w:rFonts w:ascii="Arial" w:eastAsia="Times New Roman" w:hAnsi="Arial" w:cs="Arial"/>
          <w:lang w:eastAsia="en-IE"/>
        </w:rPr>
      </w:pPr>
      <w:r w:rsidRPr="002D5659">
        <w:rPr>
          <w:rFonts w:ascii="Arial" w:eastAsia="Times New Roman" w:hAnsi="Arial" w:cs="Arial"/>
          <w:lang w:eastAsia="en-IE"/>
        </w:rPr>
        <w:t>In providing personal data and special categories of personal data</w:t>
      </w:r>
      <w:r w:rsidR="006616BD" w:rsidRPr="002D5659">
        <w:rPr>
          <w:rFonts w:ascii="Arial" w:eastAsia="Times New Roman" w:hAnsi="Arial" w:cs="Arial"/>
          <w:lang w:eastAsia="en-IE"/>
        </w:rPr>
        <w:t xml:space="preserve"> (the ‘</w:t>
      </w:r>
      <w:r w:rsidR="006616BD" w:rsidRPr="002D5659">
        <w:rPr>
          <w:rFonts w:ascii="Arial" w:eastAsia="Times New Roman" w:hAnsi="Arial" w:cs="Arial"/>
          <w:b/>
          <w:bCs/>
          <w:lang w:eastAsia="en-IE"/>
        </w:rPr>
        <w:t>Personal Data</w:t>
      </w:r>
      <w:r w:rsidR="006616BD" w:rsidRPr="002D5659">
        <w:rPr>
          <w:rFonts w:ascii="Arial" w:eastAsia="Times New Roman" w:hAnsi="Arial" w:cs="Arial"/>
          <w:lang w:eastAsia="en-IE"/>
        </w:rPr>
        <w:t>’)</w:t>
      </w:r>
      <w:r w:rsidRPr="002D5659">
        <w:rPr>
          <w:rFonts w:ascii="Arial" w:eastAsia="Times New Roman" w:hAnsi="Arial" w:cs="Arial"/>
          <w:lang w:eastAsia="en-IE"/>
        </w:rPr>
        <w:t xml:space="preserve"> in the Application Form</w:t>
      </w:r>
      <w:r w:rsidR="007D0B0E" w:rsidRPr="002D5659">
        <w:rPr>
          <w:rFonts w:ascii="Arial" w:eastAsia="Times New Roman" w:hAnsi="Arial" w:cs="Arial"/>
          <w:lang w:eastAsia="en-IE"/>
        </w:rPr>
        <w:t xml:space="preserve"> A</w:t>
      </w:r>
      <w:r w:rsidRPr="002D5659">
        <w:rPr>
          <w:rFonts w:ascii="Arial" w:eastAsia="Times New Roman" w:hAnsi="Arial" w:cs="Arial"/>
          <w:lang w:eastAsia="en-IE"/>
        </w:rPr>
        <w:t>, the undersigned</w:t>
      </w:r>
      <w:r w:rsidR="006616BD" w:rsidRPr="002D5659">
        <w:rPr>
          <w:rFonts w:ascii="Arial" w:eastAsia="Times New Roman" w:hAnsi="Arial" w:cs="Arial"/>
          <w:lang w:eastAsia="en-IE"/>
        </w:rPr>
        <w:t xml:space="preserve"> consents to the processing of </w:t>
      </w:r>
      <w:r w:rsidR="00976875" w:rsidRPr="002D5659">
        <w:rPr>
          <w:rFonts w:ascii="Arial" w:eastAsia="Times New Roman" w:hAnsi="Arial" w:cs="Arial"/>
          <w:lang w:eastAsia="en-IE"/>
        </w:rPr>
        <w:t xml:space="preserve">the Personal Data by </w:t>
      </w:r>
      <w:r w:rsidR="00D8547D" w:rsidRPr="002D5659">
        <w:rPr>
          <w:rFonts w:ascii="Arial" w:eastAsia="Times New Roman" w:hAnsi="Arial" w:cs="Arial"/>
          <w:lang w:eastAsia="en-IE"/>
        </w:rPr>
        <w:t xml:space="preserve">the </w:t>
      </w:r>
      <w:r w:rsidR="00976875" w:rsidRPr="002D5659">
        <w:rPr>
          <w:rFonts w:ascii="Arial" w:eastAsia="Times New Roman" w:hAnsi="Arial" w:cs="Arial"/>
          <w:lang w:eastAsia="en-IE"/>
        </w:rPr>
        <w:t>LGFA</w:t>
      </w:r>
      <w:r w:rsidR="00D8547D" w:rsidRPr="002D5659">
        <w:rPr>
          <w:rFonts w:ascii="Arial" w:eastAsia="Times New Roman" w:hAnsi="Arial" w:cs="Arial"/>
          <w:lang w:eastAsia="en-IE"/>
        </w:rPr>
        <w:t>, as specified in the Transgender Data Protection Statement, at Appendix 1</w:t>
      </w:r>
      <w:r w:rsidR="006A7194" w:rsidRPr="002D5659">
        <w:rPr>
          <w:rFonts w:ascii="Arial" w:eastAsia="Times New Roman" w:hAnsi="Arial" w:cs="Arial"/>
          <w:lang w:eastAsia="en-IE"/>
        </w:rPr>
        <w:t xml:space="preserve">. </w:t>
      </w:r>
    </w:p>
    <w:p w14:paraId="6A709AF6" w14:textId="77777777" w:rsidR="001175E4" w:rsidRPr="001175E4" w:rsidRDefault="001175E4" w:rsidP="00F3382A">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 </w:t>
      </w:r>
    </w:p>
    <w:p w14:paraId="7CF5CB4C" w14:textId="0A5793B0" w:rsidR="001175E4" w:rsidRDefault="001175E4" w:rsidP="00F3382A">
      <w:pPr>
        <w:spacing w:after="0" w:line="360" w:lineRule="auto"/>
        <w:textAlignment w:val="baseline"/>
        <w:rPr>
          <w:rFonts w:ascii="Arial" w:eastAsia="Times New Roman" w:hAnsi="Arial" w:cs="Arial"/>
          <w:b/>
          <w:bCs/>
          <w:u w:val="single"/>
          <w:lang w:eastAsia="en-IE"/>
        </w:rPr>
      </w:pPr>
      <w:r w:rsidRPr="001175E4">
        <w:rPr>
          <w:rFonts w:ascii="Arial" w:eastAsia="Times New Roman" w:hAnsi="Arial" w:cs="Arial"/>
          <w:b/>
          <w:bCs/>
          <w:u w:val="single"/>
          <w:lang w:eastAsia="en-IE"/>
        </w:rPr>
        <w:t>SECTION A</w:t>
      </w:r>
    </w:p>
    <w:tbl>
      <w:tblPr>
        <w:tblStyle w:val="TableGrid"/>
        <w:tblW w:w="0" w:type="auto"/>
        <w:tblLook w:val="04A0" w:firstRow="1" w:lastRow="0" w:firstColumn="1" w:lastColumn="0" w:noHBand="0" w:noVBand="1"/>
      </w:tblPr>
      <w:tblGrid>
        <w:gridCol w:w="3510"/>
        <w:gridCol w:w="5506"/>
      </w:tblGrid>
      <w:tr w:rsidR="00F3382A" w14:paraId="0CDEBE2F" w14:textId="77777777" w:rsidTr="00030816">
        <w:tc>
          <w:tcPr>
            <w:tcW w:w="3510" w:type="dxa"/>
          </w:tcPr>
          <w:p w14:paraId="7FB0ABAF" w14:textId="7B7C84A4" w:rsidR="00F3382A" w:rsidRPr="00D30202" w:rsidRDefault="00347E01" w:rsidP="00F3382A">
            <w:pPr>
              <w:spacing w:line="360" w:lineRule="auto"/>
              <w:textAlignment w:val="baseline"/>
              <w:rPr>
                <w:rFonts w:ascii="Arial" w:eastAsia="Times New Roman" w:hAnsi="Arial" w:cs="Arial"/>
                <w:b/>
                <w:bCs/>
                <w:lang w:eastAsia="en-IE"/>
              </w:rPr>
            </w:pPr>
            <w:r w:rsidRPr="00D30202">
              <w:rPr>
                <w:rFonts w:ascii="Arial" w:eastAsia="Times New Roman" w:hAnsi="Arial" w:cs="Arial"/>
                <w:b/>
                <w:bCs/>
                <w:lang w:eastAsia="en-IE"/>
              </w:rPr>
              <w:t xml:space="preserve">Full </w:t>
            </w:r>
            <w:r w:rsidR="00F3382A" w:rsidRPr="00D30202">
              <w:rPr>
                <w:rFonts w:ascii="Arial" w:eastAsia="Times New Roman" w:hAnsi="Arial" w:cs="Arial"/>
                <w:b/>
                <w:bCs/>
                <w:lang w:eastAsia="en-IE"/>
              </w:rPr>
              <w:t>Name:</w:t>
            </w:r>
          </w:p>
        </w:tc>
        <w:tc>
          <w:tcPr>
            <w:tcW w:w="5506" w:type="dxa"/>
          </w:tcPr>
          <w:p w14:paraId="37B744FF" w14:textId="77777777" w:rsidR="00F3382A" w:rsidRDefault="00F3382A" w:rsidP="00F3382A">
            <w:pPr>
              <w:spacing w:line="360" w:lineRule="auto"/>
              <w:textAlignment w:val="baseline"/>
              <w:rPr>
                <w:rFonts w:ascii="Arial" w:eastAsia="Times New Roman" w:hAnsi="Arial" w:cs="Arial"/>
                <w:b/>
                <w:bCs/>
                <w:u w:val="single"/>
                <w:lang w:eastAsia="en-IE"/>
              </w:rPr>
            </w:pPr>
          </w:p>
        </w:tc>
      </w:tr>
      <w:tr w:rsidR="00F3382A" w14:paraId="338A10F4" w14:textId="77777777" w:rsidTr="00030816">
        <w:tc>
          <w:tcPr>
            <w:tcW w:w="3510" w:type="dxa"/>
          </w:tcPr>
          <w:p w14:paraId="5832D8DB" w14:textId="58C317C1" w:rsidR="00F3382A" w:rsidRPr="00D30202" w:rsidRDefault="00F3382A" w:rsidP="00F3382A">
            <w:pPr>
              <w:spacing w:line="360" w:lineRule="auto"/>
              <w:textAlignment w:val="baseline"/>
              <w:rPr>
                <w:rFonts w:ascii="Arial" w:eastAsia="Times New Roman" w:hAnsi="Arial" w:cs="Arial"/>
                <w:b/>
                <w:bCs/>
                <w:lang w:eastAsia="en-IE"/>
              </w:rPr>
            </w:pPr>
            <w:r w:rsidRPr="00D30202">
              <w:rPr>
                <w:rFonts w:ascii="Arial" w:eastAsia="Times New Roman" w:hAnsi="Arial" w:cs="Arial"/>
                <w:b/>
                <w:bCs/>
                <w:lang w:eastAsia="en-IE"/>
              </w:rPr>
              <w:t xml:space="preserve">Preferred </w:t>
            </w:r>
            <w:r w:rsidR="0052186A">
              <w:rPr>
                <w:rFonts w:ascii="Arial" w:eastAsia="Times New Roman" w:hAnsi="Arial" w:cs="Arial"/>
                <w:b/>
                <w:bCs/>
                <w:lang w:eastAsia="en-IE"/>
              </w:rPr>
              <w:t>N</w:t>
            </w:r>
            <w:r w:rsidR="00133544">
              <w:rPr>
                <w:rFonts w:ascii="Arial" w:eastAsia="Times New Roman" w:hAnsi="Arial" w:cs="Arial"/>
                <w:b/>
                <w:bCs/>
                <w:lang w:eastAsia="en-IE"/>
              </w:rPr>
              <w:t>ame</w:t>
            </w:r>
            <w:r w:rsidR="003E3317">
              <w:rPr>
                <w:rFonts w:ascii="Arial" w:eastAsia="Times New Roman" w:hAnsi="Arial" w:cs="Arial"/>
                <w:b/>
                <w:bCs/>
                <w:lang w:eastAsia="en-IE"/>
              </w:rPr>
              <w:t>:</w:t>
            </w:r>
          </w:p>
        </w:tc>
        <w:tc>
          <w:tcPr>
            <w:tcW w:w="5506" w:type="dxa"/>
          </w:tcPr>
          <w:p w14:paraId="31B623D9" w14:textId="4F732CCA" w:rsidR="00F3382A" w:rsidRDefault="00F3382A" w:rsidP="00F3382A">
            <w:pPr>
              <w:spacing w:line="360" w:lineRule="auto"/>
              <w:textAlignment w:val="baseline"/>
              <w:rPr>
                <w:rFonts w:ascii="Arial" w:eastAsia="Times New Roman" w:hAnsi="Arial" w:cs="Arial"/>
                <w:b/>
                <w:bCs/>
                <w:u w:val="single"/>
                <w:lang w:eastAsia="en-IE"/>
              </w:rPr>
            </w:pPr>
          </w:p>
        </w:tc>
      </w:tr>
      <w:tr w:rsidR="003E3317" w14:paraId="0CE12D55" w14:textId="77777777" w:rsidTr="00030816">
        <w:tc>
          <w:tcPr>
            <w:tcW w:w="3510" w:type="dxa"/>
          </w:tcPr>
          <w:p w14:paraId="53C6578A" w14:textId="15D896B9" w:rsidR="003E3317" w:rsidRPr="00D30202" w:rsidRDefault="003E3317" w:rsidP="00F3382A">
            <w:pPr>
              <w:spacing w:line="360" w:lineRule="auto"/>
              <w:textAlignment w:val="baseline"/>
              <w:rPr>
                <w:rFonts w:ascii="Arial" w:eastAsia="Times New Roman" w:hAnsi="Arial" w:cs="Arial"/>
                <w:b/>
                <w:bCs/>
                <w:lang w:eastAsia="en-IE"/>
              </w:rPr>
            </w:pPr>
            <w:r>
              <w:rPr>
                <w:rFonts w:ascii="Arial" w:eastAsia="Times New Roman" w:hAnsi="Arial" w:cs="Arial"/>
                <w:b/>
                <w:bCs/>
                <w:lang w:eastAsia="en-IE"/>
              </w:rPr>
              <w:t>Date of Birth:</w:t>
            </w:r>
          </w:p>
        </w:tc>
        <w:tc>
          <w:tcPr>
            <w:tcW w:w="5506" w:type="dxa"/>
          </w:tcPr>
          <w:p w14:paraId="7B191901" w14:textId="77777777" w:rsidR="003E3317" w:rsidRDefault="003E3317" w:rsidP="00F3382A">
            <w:pPr>
              <w:spacing w:line="360" w:lineRule="auto"/>
              <w:textAlignment w:val="baseline"/>
              <w:rPr>
                <w:rFonts w:ascii="Arial" w:eastAsia="Times New Roman" w:hAnsi="Arial" w:cs="Arial"/>
                <w:b/>
                <w:bCs/>
                <w:u w:val="single"/>
                <w:lang w:eastAsia="en-IE"/>
              </w:rPr>
            </w:pPr>
          </w:p>
        </w:tc>
      </w:tr>
      <w:tr w:rsidR="00F3382A" w14:paraId="55CA4B2F" w14:textId="77777777" w:rsidTr="00030816">
        <w:tc>
          <w:tcPr>
            <w:tcW w:w="3510" w:type="dxa"/>
          </w:tcPr>
          <w:p w14:paraId="52B9214E" w14:textId="315BB993" w:rsidR="00F3382A" w:rsidRPr="00D30202" w:rsidRDefault="00347E01" w:rsidP="00F3382A">
            <w:pPr>
              <w:spacing w:line="360" w:lineRule="auto"/>
              <w:textAlignment w:val="baseline"/>
              <w:rPr>
                <w:rFonts w:ascii="Arial" w:eastAsia="Times New Roman" w:hAnsi="Arial" w:cs="Arial"/>
                <w:b/>
                <w:bCs/>
                <w:lang w:eastAsia="en-IE"/>
              </w:rPr>
            </w:pPr>
            <w:r w:rsidRPr="00D30202">
              <w:rPr>
                <w:rFonts w:ascii="Arial" w:eastAsia="Times New Roman" w:hAnsi="Arial" w:cs="Arial"/>
                <w:b/>
                <w:bCs/>
                <w:lang w:eastAsia="en-IE"/>
              </w:rPr>
              <w:t>Address (including postcode):</w:t>
            </w:r>
          </w:p>
        </w:tc>
        <w:tc>
          <w:tcPr>
            <w:tcW w:w="5506" w:type="dxa"/>
          </w:tcPr>
          <w:p w14:paraId="233F7DD0" w14:textId="77777777" w:rsidR="00F3382A" w:rsidRDefault="00F3382A" w:rsidP="00F3382A">
            <w:pPr>
              <w:spacing w:line="360" w:lineRule="auto"/>
              <w:textAlignment w:val="baseline"/>
              <w:rPr>
                <w:rFonts w:ascii="Arial" w:eastAsia="Times New Roman" w:hAnsi="Arial" w:cs="Arial"/>
                <w:b/>
                <w:bCs/>
                <w:u w:val="single"/>
                <w:lang w:eastAsia="en-IE"/>
              </w:rPr>
            </w:pPr>
          </w:p>
        </w:tc>
      </w:tr>
      <w:tr w:rsidR="00F3382A" w14:paraId="6E2B9C4F" w14:textId="77777777" w:rsidTr="00030816">
        <w:tc>
          <w:tcPr>
            <w:tcW w:w="3510" w:type="dxa"/>
          </w:tcPr>
          <w:p w14:paraId="4CB333DF" w14:textId="4E966A3E" w:rsidR="00F3382A" w:rsidRPr="00D30202" w:rsidRDefault="00347E01" w:rsidP="00F3382A">
            <w:pPr>
              <w:spacing w:line="360" w:lineRule="auto"/>
              <w:textAlignment w:val="baseline"/>
              <w:rPr>
                <w:rFonts w:ascii="Arial" w:eastAsia="Times New Roman" w:hAnsi="Arial" w:cs="Arial"/>
                <w:b/>
                <w:bCs/>
                <w:lang w:eastAsia="en-IE"/>
              </w:rPr>
            </w:pPr>
            <w:r w:rsidRPr="00D30202">
              <w:rPr>
                <w:rFonts w:ascii="Arial" w:eastAsia="Times New Roman" w:hAnsi="Arial" w:cs="Arial"/>
                <w:b/>
                <w:bCs/>
                <w:lang w:eastAsia="en-IE"/>
              </w:rPr>
              <w:t>Phone Number:</w:t>
            </w:r>
          </w:p>
        </w:tc>
        <w:tc>
          <w:tcPr>
            <w:tcW w:w="5506" w:type="dxa"/>
          </w:tcPr>
          <w:p w14:paraId="11D9DE23" w14:textId="77777777" w:rsidR="00F3382A" w:rsidRDefault="00F3382A" w:rsidP="00F3382A">
            <w:pPr>
              <w:spacing w:line="360" w:lineRule="auto"/>
              <w:textAlignment w:val="baseline"/>
              <w:rPr>
                <w:rFonts w:ascii="Arial" w:eastAsia="Times New Roman" w:hAnsi="Arial" w:cs="Arial"/>
                <w:b/>
                <w:bCs/>
                <w:u w:val="single"/>
                <w:lang w:eastAsia="en-IE"/>
              </w:rPr>
            </w:pPr>
          </w:p>
        </w:tc>
      </w:tr>
      <w:tr w:rsidR="00F3382A" w14:paraId="7DB89794" w14:textId="77777777" w:rsidTr="00030816">
        <w:tc>
          <w:tcPr>
            <w:tcW w:w="3510" w:type="dxa"/>
          </w:tcPr>
          <w:p w14:paraId="1A187A5D" w14:textId="5ED1612C" w:rsidR="00F3382A" w:rsidRPr="00D30202" w:rsidRDefault="00347E01" w:rsidP="00F3382A">
            <w:pPr>
              <w:spacing w:line="360" w:lineRule="auto"/>
              <w:textAlignment w:val="baseline"/>
              <w:rPr>
                <w:rFonts w:ascii="Arial" w:eastAsia="Times New Roman" w:hAnsi="Arial" w:cs="Arial"/>
                <w:b/>
                <w:bCs/>
                <w:lang w:eastAsia="en-IE"/>
              </w:rPr>
            </w:pPr>
            <w:r w:rsidRPr="00D30202">
              <w:rPr>
                <w:rFonts w:ascii="Arial" w:eastAsia="Times New Roman" w:hAnsi="Arial" w:cs="Arial"/>
                <w:b/>
                <w:bCs/>
                <w:lang w:eastAsia="en-IE"/>
              </w:rPr>
              <w:t>E-mail:</w:t>
            </w:r>
          </w:p>
        </w:tc>
        <w:tc>
          <w:tcPr>
            <w:tcW w:w="5506" w:type="dxa"/>
          </w:tcPr>
          <w:p w14:paraId="381AF869" w14:textId="77777777" w:rsidR="00F3382A" w:rsidRDefault="00F3382A" w:rsidP="00F3382A">
            <w:pPr>
              <w:spacing w:line="360" w:lineRule="auto"/>
              <w:textAlignment w:val="baseline"/>
              <w:rPr>
                <w:rFonts w:ascii="Arial" w:eastAsia="Times New Roman" w:hAnsi="Arial" w:cs="Arial"/>
                <w:b/>
                <w:bCs/>
                <w:u w:val="single"/>
                <w:lang w:eastAsia="en-IE"/>
              </w:rPr>
            </w:pPr>
          </w:p>
        </w:tc>
      </w:tr>
      <w:tr w:rsidR="00EA2026" w14:paraId="05FE94BD" w14:textId="77777777" w:rsidTr="00030816">
        <w:tc>
          <w:tcPr>
            <w:tcW w:w="3510" w:type="dxa"/>
          </w:tcPr>
          <w:p w14:paraId="7B9F1985" w14:textId="53C65139" w:rsidR="00EA2026" w:rsidRPr="002D5659" w:rsidRDefault="00030816" w:rsidP="00F3382A">
            <w:pPr>
              <w:spacing w:line="360" w:lineRule="auto"/>
              <w:textAlignment w:val="baseline"/>
              <w:rPr>
                <w:rFonts w:ascii="Arial" w:eastAsia="Times New Roman" w:hAnsi="Arial" w:cs="Arial"/>
                <w:b/>
                <w:bCs/>
                <w:lang w:eastAsia="en-IE"/>
              </w:rPr>
            </w:pPr>
            <w:r w:rsidRPr="002D5659">
              <w:rPr>
                <w:rFonts w:ascii="Arial" w:eastAsia="Times New Roman" w:hAnsi="Arial" w:cs="Arial"/>
                <w:b/>
                <w:bCs/>
                <w:lang w:eastAsia="en-IE"/>
              </w:rPr>
              <w:t>Membership</w:t>
            </w:r>
            <w:r w:rsidR="00EA2026" w:rsidRPr="002D5659">
              <w:rPr>
                <w:rFonts w:ascii="Arial" w:eastAsia="Times New Roman" w:hAnsi="Arial" w:cs="Arial"/>
                <w:b/>
                <w:bCs/>
                <w:lang w:eastAsia="en-IE"/>
              </w:rPr>
              <w:t xml:space="preserve"> ID</w:t>
            </w:r>
            <w:r w:rsidRPr="002D5659">
              <w:rPr>
                <w:rFonts w:ascii="Arial" w:eastAsia="Times New Roman" w:hAnsi="Arial" w:cs="Arial"/>
                <w:b/>
                <w:bCs/>
                <w:lang w:eastAsia="en-IE"/>
              </w:rPr>
              <w:t xml:space="preserve"> (if any)</w:t>
            </w:r>
            <w:r w:rsidR="00EA2026" w:rsidRPr="002D5659">
              <w:rPr>
                <w:rFonts w:ascii="Arial" w:eastAsia="Times New Roman" w:hAnsi="Arial" w:cs="Arial"/>
                <w:b/>
                <w:bCs/>
                <w:lang w:eastAsia="en-IE"/>
              </w:rPr>
              <w:t>:</w:t>
            </w:r>
          </w:p>
        </w:tc>
        <w:tc>
          <w:tcPr>
            <w:tcW w:w="5506" w:type="dxa"/>
          </w:tcPr>
          <w:p w14:paraId="21A304DF" w14:textId="77777777" w:rsidR="00EA2026" w:rsidRPr="002D5659" w:rsidRDefault="00EA2026" w:rsidP="00F3382A">
            <w:pPr>
              <w:spacing w:line="360" w:lineRule="auto"/>
              <w:textAlignment w:val="baseline"/>
              <w:rPr>
                <w:rFonts w:ascii="Arial" w:eastAsia="Times New Roman" w:hAnsi="Arial" w:cs="Arial"/>
                <w:b/>
                <w:bCs/>
                <w:u w:val="single"/>
                <w:lang w:eastAsia="en-IE"/>
              </w:rPr>
            </w:pPr>
          </w:p>
        </w:tc>
      </w:tr>
      <w:tr w:rsidR="001D33F6" w14:paraId="6FC0B821" w14:textId="77777777" w:rsidTr="00030816">
        <w:tc>
          <w:tcPr>
            <w:tcW w:w="3510" w:type="dxa"/>
          </w:tcPr>
          <w:p w14:paraId="5543BDA1" w14:textId="79CC8D11" w:rsidR="001D33F6" w:rsidRPr="002D5659" w:rsidRDefault="001D33F6" w:rsidP="00F3382A">
            <w:pPr>
              <w:spacing w:line="360" w:lineRule="auto"/>
              <w:textAlignment w:val="baseline"/>
              <w:rPr>
                <w:rFonts w:ascii="Arial" w:eastAsia="Times New Roman" w:hAnsi="Arial" w:cs="Arial"/>
                <w:b/>
                <w:bCs/>
                <w:lang w:eastAsia="en-IE"/>
              </w:rPr>
            </w:pPr>
            <w:r w:rsidRPr="002D5659">
              <w:rPr>
                <w:rFonts w:ascii="Arial" w:eastAsia="Times New Roman" w:hAnsi="Arial" w:cs="Arial"/>
                <w:b/>
                <w:bCs/>
                <w:lang w:eastAsia="en-IE"/>
              </w:rPr>
              <w:t>Current Club</w:t>
            </w:r>
            <w:r w:rsidR="00030816" w:rsidRPr="002D5659">
              <w:rPr>
                <w:rFonts w:ascii="Arial" w:eastAsia="Times New Roman" w:hAnsi="Arial" w:cs="Arial"/>
                <w:b/>
                <w:bCs/>
                <w:lang w:eastAsia="en-IE"/>
              </w:rPr>
              <w:t xml:space="preserve"> or Intended Club</w:t>
            </w:r>
            <w:r w:rsidRPr="002D5659">
              <w:rPr>
                <w:rFonts w:ascii="Arial" w:eastAsia="Times New Roman" w:hAnsi="Arial" w:cs="Arial"/>
                <w:b/>
                <w:bCs/>
                <w:lang w:eastAsia="en-IE"/>
              </w:rPr>
              <w:t>:</w:t>
            </w:r>
          </w:p>
        </w:tc>
        <w:tc>
          <w:tcPr>
            <w:tcW w:w="5506" w:type="dxa"/>
          </w:tcPr>
          <w:p w14:paraId="22CEB9F5" w14:textId="77777777" w:rsidR="001D33F6" w:rsidRPr="002D5659" w:rsidRDefault="001D33F6" w:rsidP="00F3382A">
            <w:pPr>
              <w:spacing w:line="360" w:lineRule="auto"/>
              <w:textAlignment w:val="baseline"/>
              <w:rPr>
                <w:rFonts w:ascii="Arial" w:eastAsia="Times New Roman" w:hAnsi="Arial" w:cs="Arial"/>
                <w:b/>
                <w:bCs/>
                <w:u w:val="single"/>
                <w:lang w:eastAsia="en-IE"/>
              </w:rPr>
            </w:pPr>
          </w:p>
        </w:tc>
      </w:tr>
    </w:tbl>
    <w:p w14:paraId="6CB8B4F6" w14:textId="12FCA2A0" w:rsidR="00F3382A" w:rsidRDefault="00F3382A" w:rsidP="00F3382A">
      <w:pPr>
        <w:spacing w:after="0" w:line="360" w:lineRule="auto"/>
        <w:textAlignment w:val="baseline"/>
        <w:rPr>
          <w:rFonts w:ascii="Arial" w:eastAsia="Times New Roman" w:hAnsi="Arial" w:cs="Arial"/>
          <w:b/>
          <w:bCs/>
          <w:u w:val="single"/>
          <w:lang w:eastAsia="en-IE"/>
        </w:rPr>
      </w:pPr>
    </w:p>
    <w:p w14:paraId="00F78342" w14:textId="0C37B264" w:rsidR="00054564" w:rsidRPr="00054564" w:rsidRDefault="00054564" w:rsidP="00F3382A">
      <w:pPr>
        <w:spacing w:after="0" w:line="360" w:lineRule="auto"/>
        <w:textAlignment w:val="baseline"/>
        <w:rPr>
          <w:rFonts w:ascii="Arial" w:eastAsia="Times New Roman" w:hAnsi="Arial" w:cs="Arial"/>
          <w:lang w:eastAsia="en-IE"/>
        </w:rPr>
      </w:pPr>
      <w:r w:rsidRPr="00054564">
        <w:rPr>
          <w:rFonts w:ascii="Arial" w:eastAsia="Times New Roman" w:hAnsi="Arial" w:cs="Arial"/>
          <w:lang w:eastAsia="en-IE"/>
        </w:rPr>
        <w:t>The LGFA may require evidence of the above.</w:t>
      </w:r>
    </w:p>
    <w:p w14:paraId="1753BCD1" w14:textId="38E4B706" w:rsidR="001175E4" w:rsidRPr="001175E4" w:rsidRDefault="001175E4" w:rsidP="00F3382A">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br/>
      </w:r>
      <w:r w:rsidRPr="001175E4">
        <w:rPr>
          <w:rFonts w:ascii="Arial" w:eastAsia="Times New Roman" w:hAnsi="Arial" w:cs="Arial"/>
          <w:b/>
          <w:bCs/>
          <w:u w:val="single"/>
          <w:lang w:eastAsia="en-IE"/>
        </w:rPr>
        <w:t>SECTION B</w:t>
      </w:r>
      <w:r w:rsidRPr="001175E4">
        <w:rPr>
          <w:rFonts w:ascii="Arial" w:eastAsia="Times New Roman" w:hAnsi="Arial" w:cs="Arial"/>
          <w:lang w:eastAsia="en-IE"/>
        </w:rPr>
        <w:t> </w:t>
      </w:r>
    </w:p>
    <w:p w14:paraId="027F5DD8" w14:textId="06B52C0B" w:rsidR="001175E4" w:rsidRDefault="001175E4" w:rsidP="00F3382A">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In making this Application, I acknowledge and agree that: </w:t>
      </w:r>
    </w:p>
    <w:p w14:paraId="62914CCD" w14:textId="77777777" w:rsidR="00F3382A" w:rsidRDefault="00F3382A" w:rsidP="00F3382A">
      <w:pPr>
        <w:spacing w:after="0" w:line="360" w:lineRule="auto"/>
        <w:textAlignment w:val="baseline"/>
        <w:rPr>
          <w:rFonts w:ascii="Arial" w:eastAsia="Times New Roman" w:hAnsi="Arial" w:cs="Arial"/>
          <w:lang w:eastAsia="en-IE"/>
        </w:rPr>
      </w:pPr>
    </w:p>
    <w:p w14:paraId="6B3FD89F" w14:textId="18E9F60F" w:rsidR="001175E4" w:rsidRPr="00F3382A" w:rsidRDefault="001175E4" w:rsidP="00F3382A">
      <w:pPr>
        <w:pStyle w:val="ListParagraph"/>
        <w:numPr>
          <w:ilvl w:val="0"/>
          <w:numId w:val="5"/>
        </w:numPr>
        <w:spacing w:after="0" w:line="360" w:lineRule="auto"/>
        <w:textAlignment w:val="baseline"/>
        <w:rPr>
          <w:rFonts w:ascii="Arial" w:eastAsia="Times New Roman" w:hAnsi="Arial" w:cs="Arial"/>
          <w:lang w:eastAsia="en-IE"/>
        </w:rPr>
      </w:pPr>
      <w:r w:rsidRPr="00F3382A">
        <w:rPr>
          <w:rFonts w:ascii="Arial" w:eastAsia="Times New Roman" w:hAnsi="Arial" w:cs="Arial"/>
          <w:lang w:eastAsia="en-IE"/>
        </w:rPr>
        <w:t>I am (tick applicable): </w:t>
      </w:r>
    </w:p>
    <w:p w14:paraId="0B662B9A" w14:textId="75B96B34" w:rsidR="001175E4" w:rsidRDefault="001175E4" w:rsidP="00F3382A">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 </w:t>
      </w:r>
    </w:p>
    <w:tbl>
      <w:tblPr>
        <w:tblStyle w:val="TableGrid"/>
        <w:tblW w:w="0" w:type="auto"/>
        <w:tblInd w:w="704" w:type="dxa"/>
        <w:tblLook w:val="04A0" w:firstRow="1" w:lastRow="0" w:firstColumn="1" w:lastColumn="0" w:noHBand="0" w:noVBand="1"/>
      </w:tblPr>
      <w:tblGrid>
        <w:gridCol w:w="651"/>
        <w:gridCol w:w="6862"/>
      </w:tblGrid>
      <w:tr w:rsidR="00E27253" w14:paraId="6F5890C8" w14:textId="70A8C6FE" w:rsidTr="00E27253">
        <w:tc>
          <w:tcPr>
            <w:tcW w:w="651" w:type="dxa"/>
          </w:tcPr>
          <w:p w14:paraId="10557D6B" w14:textId="77777777" w:rsidR="00E27253" w:rsidRDefault="00E27253" w:rsidP="00F3382A">
            <w:pPr>
              <w:spacing w:line="360" w:lineRule="auto"/>
              <w:textAlignment w:val="baseline"/>
              <w:rPr>
                <w:rFonts w:ascii="Arial" w:eastAsia="Times New Roman" w:hAnsi="Arial" w:cs="Arial"/>
                <w:lang w:eastAsia="en-IE"/>
              </w:rPr>
            </w:pPr>
          </w:p>
        </w:tc>
        <w:tc>
          <w:tcPr>
            <w:tcW w:w="6862" w:type="dxa"/>
          </w:tcPr>
          <w:p w14:paraId="3AB93CA6" w14:textId="107C3C88" w:rsidR="00E27253" w:rsidRDefault="00E27253" w:rsidP="00F3382A">
            <w:pPr>
              <w:spacing w:line="360" w:lineRule="auto"/>
              <w:textAlignment w:val="baseline"/>
              <w:rPr>
                <w:rFonts w:ascii="Arial" w:eastAsia="Times New Roman" w:hAnsi="Arial" w:cs="Arial"/>
                <w:lang w:eastAsia="en-IE"/>
              </w:rPr>
            </w:pPr>
            <w:r w:rsidRPr="001175E4">
              <w:rPr>
                <w:rFonts w:ascii="Arial" w:eastAsia="Times New Roman" w:hAnsi="Arial" w:cs="Arial"/>
                <w:lang w:eastAsia="en-IE"/>
              </w:rPr>
              <w:t>A person who has transitioned from male to female </w:t>
            </w:r>
          </w:p>
        </w:tc>
      </w:tr>
      <w:tr w:rsidR="00E27253" w14:paraId="4C883F1D" w14:textId="177672EF" w:rsidTr="00E27253">
        <w:tc>
          <w:tcPr>
            <w:tcW w:w="651" w:type="dxa"/>
          </w:tcPr>
          <w:p w14:paraId="33B738C0" w14:textId="77777777" w:rsidR="00E27253" w:rsidRDefault="00E27253" w:rsidP="00F3382A">
            <w:pPr>
              <w:spacing w:line="360" w:lineRule="auto"/>
              <w:textAlignment w:val="baseline"/>
              <w:rPr>
                <w:rFonts w:ascii="Arial" w:eastAsia="Times New Roman" w:hAnsi="Arial" w:cs="Arial"/>
                <w:lang w:eastAsia="en-IE"/>
              </w:rPr>
            </w:pPr>
          </w:p>
        </w:tc>
        <w:tc>
          <w:tcPr>
            <w:tcW w:w="6862" w:type="dxa"/>
          </w:tcPr>
          <w:p w14:paraId="1708ED67" w14:textId="75DE5D72" w:rsidR="00E27253" w:rsidRDefault="00E27253" w:rsidP="00F3382A">
            <w:pPr>
              <w:spacing w:line="360" w:lineRule="auto"/>
              <w:textAlignment w:val="baseline"/>
              <w:rPr>
                <w:rFonts w:ascii="Arial" w:eastAsia="Times New Roman" w:hAnsi="Arial" w:cs="Arial"/>
                <w:lang w:eastAsia="en-IE"/>
              </w:rPr>
            </w:pPr>
            <w:r w:rsidRPr="001175E4">
              <w:rPr>
                <w:rFonts w:ascii="Arial" w:eastAsia="Times New Roman" w:hAnsi="Arial" w:cs="Arial"/>
                <w:lang w:eastAsia="en-IE"/>
              </w:rPr>
              <w:t>A person who is transitioning from male to female   </w:t>
            </w:r>
          </w:p>
        </w:tc>
      </w:tr>
    </w:tbl>
    <w:p w14:paraId="58C45443" w14:textId="364ACDF2" w:rsidR="001175E4" w:rsidRPr="001175E4" w:rsidRDefault="001175E4" w:rsidP="00BD64CB">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 </w:t>
      </w:r>
    </w:p>
    <w:p w14:paraId="2403E5E5" w14:textId="4B0DD006" w:rsidR="00CD1B48" w:rsidRPr="002D5659" w:rsidRDefault="00CD1B48" w:rsidP="00F3382A">
      <w:pPr>
        <w:pStyle w:val="ListParagraph"/>
        <w:numPr>
          <w:ilvl w:val="0"/>
          <w:numId w:val="5"/>
        </w:numPr>
        <w:spacing w:after="0" w:line="360" w:lineRule="auto"/>
        <w:textAlignment w:val="baseline"/>
        <w:rPr>
          <w:rFonts w:ascii="Arial" w:eastAsia="Times New Roman" w:hAnsi="Arial" w:cs="Arial"/>
          <w:strike/>
          <w:lang w:eastAsia="en-IE"/>
        </w:rPr>
      </w:pPr>
      <w:r w:rsidRPr="002D5659">
        <w:rPr>
          <w:rFonts w:ascii="Arial" w:eastAsia="Times New Roman" w:hAnsi="Arial" w:cs="Arial"/>
          <w:lang w:eastAsia="en-IE"/>
        </w:rPr>
        <w:lastRenderedPageBreak/>
        <w:t xml:space="preserve">I understand that upon approval of this </w:t>
      </w:r>
      <w:r w:rsidR="0052186A" w:rsidRPr="002D5659">
        <w:rPr>
          <w:rFonts w:ascii="Arial" w:eastAsia="Times New Roman" w:hAnsi="Arial" w:cs="Arial"/>
          <w:lang w:eastAsia="en-IE"/>
        </w:rPr>
        <w:t>A</w:t>
      </w:r>
      <w:r w:rsidRPr="002D5659">
        <w:rPr>
          <w:rFonts w:ascii="Arial" w:eastAsia="Times New Roman" w:hAnsi="Arial" w:cs="Arial"/>
          <w:lang w:eastAsia="en-IE"/>
        </w:rPr>
        <w:t>pplication</w:t>
      </w:r>
      <w:r w:rsidR="0052186A" w:rsidRPr="002D5659">
        <w:rPr>
          <w:rFonts w:ascii="Arial" w:eastAsia="Times New Roman" w:hAnsi="Arial" w:cs="Arial"/>
          <w:lang w:eastAsia="en-IE"/>
        </w:rPr>
        <w:t xml:space="preserve"> and payment of the applicable fees,</w:t>
      </w:r>
      <w:r w:rsidRPr="002D5659">
        <w:rPr>
          <w:rFonts w:ascii="Arial" w:eastAsia="Times New Roman" w:hAnsi="Arial" w:cs="Arial"/>
          <w:lang w:eastAsia="en-IE"/>
        </w:rPr>
        <w:t xml:space="preserve"> I </w:t>
      </w:r>
      <w:r w:rsidR="0052186A" w:rsidRPr="002D5659">
        <w:rPr>
          <w:rFonts w:ascii="Arial" w:eastAsia="Times New Roman" w:hAnsi="Arial" w:cs="Arial"/>
          <w:lang w:eastAsia="en-IE"/>
        </w:rPr>
        <w:t>will</w:t>
      </w:r>
      <w:r w:rsidRPr="002D5659">
        <w:rPr>
          <w:rFonts w:ascii="Arial" w:eastAsia="Times New Roman" w:hAnsi="Arial" w:cs="Arial"/>
          <w:lang w:eastAsia="en-IE"/>
        </w:rPr>
        <w:t xml:space="preserve"> become an official LGFA member </w:t>
      </w:r>
      <w:r w:rsidR="0052186A" w:rsidRPr="002D5659">
        <w:rPr>
          <w:rFonts w:ascii="Arial" w:eastAsia="Times New Roman" w:hAnsi="Arial" w:cs="Arial"/>
          <w:lang w:eastAsia="en-IE"/>
        </w:rPr>
        <w:t>and subject to</w:t>
      </w:r>
      <w:r w:rsidRPr="002D5659">
        <w:rPr>
          <w:rFonts w:ascii="Arial" w:eastAsia="Times New Roman" w:hAnsi="Arial" w:cs="Arial"/>
          <w:lang w:eastAsia="en-IE"/>
        </w:rPr>
        <w:t xml:space="preserve"> the rules of the LGFA Official Guide.  </w:t>
      </w:r>
    </w:p>
    <w:p w14:paraId="25BA099E" w14:textId="67B7CC4B" w:rsidR="00F3382A" w:rsidRPr="002D5659" w:rsidRDefault="001175E4" w:rsidP="00CD1B48">
      <w:pPr>
        <w:pStyle w:val="ListParagraph"/>
        <w:spacing w:after="0" w:line="360" w:lineRule="auto"/>
        <w:ind w:left="360"/>
        <w:textAlignment w:val="baseline"/>
        <w:rPr>
          <w:rFonts w:ascii="Arial" w:eastAsia="Times New Roman" w:hAnsi="Arial" w:cs="Arial"/>
          <w:strike/>
          <w:lang w:eastAsia="en-IE"/>
        </w:rPr>
      </w:pPr>
      <w:r w:rsidRPr="002D5659">
        <w:rPr>
          <w:rFonts w:ascii="Arial" w:eastAsia="Times New Roman" w:hAnsi="Arial" w:cs="Arial"/>
          <w:strike/>
          <w:lang w:eastAsia="en-IE"/>
        </w:rPr>
        <w:br/>
        <w:t> </w:t>
      </w:r>
    </w:p>
    <w:p w14:paraId="618A905F" w14:textId="7FF83D75" w:rsidR="00D16616" w:rsidRPr="002D5659" w:rsidRDefault="001733C9" w:rsidP="00F3382A">
      <w:pPr>
        <w:pStyle w:val="ListParagraph"/>
        <w:numPr>
          <w:ilvl w:val="0"/>
          <w:numId w:val="5"/>
        </w:numPr>
        <w:spacing w:after="0" w:line="360" w:lineRule="auto"/>
        <w:textAlignment w:val="baseline"/>
        <w:rPr>
          <w:rFonts w:ascii="Arial" w:eastAsia="Times New Roman" w:hAnsi="Arial" w:cs="Arial"/>
          <w:lang w:eastAsia="en-IE"/>
        </w:rPr>
      </w:pPr>
      <w:r w:rsidRPr="002D5659">
        <w:rPr>
          <w:rFonts w:ascii="Arial" w:eastAsia="Times New Roman" w:hAnsi="Arial" w:cs="Arial"/>
          <w:lang w:eastAsia="en-IE"/>
        </w:rPr>
        <w:t xml:space="preserve">I accept the Transgender Policy and accept </w:t>
      </w:r>
      <w:r w:rsidR="00BB0621" w:rsidRPr="002D5659">
        <w:rPr>
          <w:rFonts w:ascii="Arial" w:eastAsia="Times New Roman" w:hAnsi="Arial" w:cs="Arial"/>
          <w:lang w:eastAsia="en-IE"/>
        </w:rPr>
        <w:t xml:space="preserve">the </w:t>
      </w:r>
      <w:r w:rsidR="007A7E80" w:rsidRPr="002D5659">
        <w:rPr>
          <w:rFonts w:ascii="Arial" w:eastAsia="Times New Roman" w:hAnsi="Arial" w:cs="Arial"/>
          <w:lang w:eastAsia="en-IE"/>
        </w:rPr>
        <w:t xml:space="preserve">Decision </w:t>
      </w:r>
      <w:r w:rsidR="001D33F6" w:rsidRPr="002D5659">
        <w:rPr>
          <w:rFonts w:ascii="Arial" w:eastAsia="Times New Roman" w:hAnsi="Arial" w:cs="Arial"/>
          <w:lang w:eastAsia="en-IE"/>
        </w:rPr>
        <w:t xml:space="preserve">of </w:t>
      </w:r>
      <w:r w:rsidR="001D33F6" w:rsidRPr="002D5659">
        <w:rPr>
          <w:rFonts w:ascii="Arial" w:hAnsi="Arial" w:cs="Arial"/>
        </w:rPr>
        <w:t xml:space="preserve">the Transgender Application </w:t>
      </w:r>
      <w:r w:rsidR="00CD1B48" w:rsidRPr="002D5659">
        <w:rPr>
          <w:rFonts w:ascii="Arial" w:hAnsi="Arial" w:cs="Arial"/>
        </w:rPr>
        <w:t xml:space="preserve">Committee </w:t>
      </w:r>
      <w:r w:rsidR="001D33F6" w:rsidRPr="002D5659">
        <w:rPr>
          <w:rFonts w:ascii="Arial" w:hAnsi="Arial" w:cs="Arial"/>
        </w:rPr>
        <w:t>(‘</w:t>
      </w:r>
      <w:r w:rsidR="001D33F6" w:rsidRPr="002D5659">
        <w:rPr>
          <w:rFonts w:ascii="Arial" w:hAnsi="Arial" w:cs="Arial"/>
          <w:b/>
          <w:bCs/>
        </w:rPr>
        <w:t>TA</w:t>
      </w:r>
      <w:r w:rsidR="00CD1B48" w:rsidRPr="002D5659">
        <w:rPr>
          <w:rFonts w:ascii="Arial" w:hAnsi="Arial" w:cs="Arial"/>
          <w:b/>
          <w:bCs/>
        </w:rPr>
        <w:t>C</w:t>
      </w:r>
      <w:r w:rsidR="001D33F6" w:rsidRPr="002D5659">
        <w:rPr>
          <w:rFonts w:ascii="Arial" w:hAnsi="Arial" w:cs="Arial"/>
        </w:rPr>
        <w:t xml:space="preserve">’), </w:t>
      </w:r>
      <w:r w:rsidR="007A7E80" w:rsidRPr="002D5659">
        <w:rPr>
          <w:rFonts w:ascii="Arial" w:eastAsia="Times New Roman" w:hAnsi="Arial" w:cs="Arial"/>
          <w:lang w:eastAsia="en-IE"/>
        </w:rPr>
        <w:t xml:space="preserve">is final, save for review by </w:t>
      </w:r>
      <w:r w:rsidR="001D33F6" w:rsidRPr="002D5659">
        <w:rPr>
          <w:rFonts w:ascii="Arial" w:eastAsia="Times New Roman" w:hAnsi="Arial" w:cs="Arial"/>
          <w:lang w:eastAsia="en-IE"/>
        </w:rPr>
        <w:t xml:space="preserve">the </w:t>
      </w:r>
      <w:r w:rsidR="001D33F6" w:rsidRPr="002D5659">
        <w:rPr>
          <w:rFonts w:ascii="Arial" w:hAnsi="Arial" w:cs="Arial"/>
        </w:rPr>
        <w:t>LGFA Transgender Risk Committee (the ‘</w:t>
      </w:r>
      <w:r w:rsidR="001D33F6" w:rsidRPr="002D5659">
        <w:rPr>
          <w:rFonts w:ascii="Arial" w:hAnsi="Arial" w:cs="Arial"/>
          <w:b/>
          <w:bCs/>
        </w:rPr>
        <w:t>TRC</w:t>
      </w:r>
      <w:r w:rsidR="001D33F6" w:rsidRPr="002D5659">
        <w:rPr>
          <w:rFonts w:ascii="Arial" w:hAnsi="Arial" w:cs="Arial"/>
        </w:rPr>
        <w:t xml:space="preserve">’), </w:t>
      </w:r>
      <w:r w:rsidR="007A7E80" w:rsidRPr="002D5659">
        <w:rPr>
          <w:rFonts w:ascii="Arial" w:eastAsia="Times New Roman" w:hAnsi="Arial" w:cs="Arial"/>
          <w:lang w:eastAsia="en-IE"/>
        </w:rPr>
        <w:t>only.</w:t>
      </w:r>
    </w:p>
    <w:p w14:paraId="3D1E70DF" w14:textId="77777777" w:rsidR="00D16616" w:rsidRPr="002D5659" w:rsidRDefault="00D16616" w:rsidP="00D16616">
      <w:pPr>
        <w:pStyle w:val="ListParagraph"/>
        <w:spacing w:after="0" w:line="360" w:lineRule="auto"/>
        <w:ind w:left="360"/>
        <w:textAlignment w:val="baseline"/>
        <w:rPr>
          <w:rFonts w:ascii="Arial" w:eastAsia="Times New Roman" w:hAnsi="Arial" w:cs="Arial"/>
          <w:lang w:eastAsia="en-IE"/>
        </w:rPr>
      </w:pPr>
    </w:p>
    <w:p w14:paraId="67730AA6" w14:textId="7139C401" w:rsidR="00722D81" w:rsidRPr="002D5659" w:rsidRDefault="00722D81" w:rsidP="00F3382A">
      <w:pPr>
        <w:pStyle w:val="ListParagraph"/>
        <w:numPr>
          <w:ilvl w:val="0"/>
          <w:numId w:val="5"/>
        </w:numPr>
        <w:spacing w:after="0" w:line="360" w:lineRule="auto"/>
        <w:textAlignment w:val="baseline"/>
        <w:rPr>
          <w:rFonts w:ascii="Arial" w:eastAsia="Times New Roman" w:hAnsi="Arial" w:cs="Arial"/>
          <w:lang w:eastAsia="en-IE"/>
        </w:rPr>
      </w:pPr>
      <w:r w:rsidRPr="002D5659">
        <w:rPr>
          <w:rFonts w:ascii="Arial" w:eastAsia="Times New Roman" w:hAnsi="Arial" w:cs="Arial"/>
          <w:lang w:eastAsia="en-IE"/>
        </w:rPr>
        <w:t xml:space="preserve">I </w:t>
      </w:r>
      <w:r w:rsidR="001D33F6" w:rsidRPr="002D5659">
        <w:rPr>
          <w:rFonts w:ascii="Arial" w:eastAsia="Times New Roman" w:hAnsi="Arial" w:cs="Arial"/>
          <w:lang w:eastAsia="en-IE"/>
        </w:rPr>
        <w:t xml:space="preserve">confirm that I </w:t>
      </w:r>
      <w:r w:rsidRPr="002D5659">
        <w:rPr>
          <w:rFonts w:ascii="Arial" w:eastAsia="Times New Roman" w:hAnsi="Arial" w:cs="Arial"/>
          <w:lang w:eastAsia="en-IE"/>
        </w:rPr>
        <w:t>have n</w:t>
      </w:r>
      <w:r w:rsidR="008C65E1" w:rsidRPr="002D5659">
        <w:rPr>
          <w:rFonts w:ascii="Arial" w:eastAsia="Times New Roman" w:hAnsi="Arial" w:cs="Arial"/>
          <w:lang w:eastAsia="en-IE"/>
        </w:rPr>
        <w:t xml:space="preserve">ot been the subject of a Decision by the </w:t>
      </w:r>
      <w:r w:rsidR="001D33F6" w:rsidRPr="002D5659">
        <w:rPr>
          <w:rFonts w:ascii="Arial" w:hAnsi="Arial" w:cs="Arial"/>
        </w:rPr>
        <w:t>TRC</w:t>
      </w:r>
      <w:r w:rsidR="00A840B2" w:rsidRPr="002D5659">
        <w:rPr>
          <w:rFonts w:ascii="Arial" w:hAnsi="Arial" w:cs="Arial"/>
        </w:rPr>
        <w:t xml:space="preserve"> that any unacceptable risk arises in my participation in </w:t>
      </w:r>
      <w:r w:rsidR="001D33F6" w:rsidRPr="002D5659">
        <w:rPr>
          <w:rFonts w:ascii="Arial" w:eastAsia="Times New Roman" w:hAnsi="Arial" w:cs="Arial"/>
          <w:lang w:eastAsia="en-IE"/>
        </w:rPr>
        <w:t>the LGFA</w:t>
      </w:r>
      <w:r w:rsidR="00A840B2" w:rsidRPr="002D5659">
        <w:rPr>
          <w:rFonts w:ascii="Arial" w:hAnsi="Arial" w:cs="Arial"/>
        </w:rPr>
        <w:t>.</w:t>
      </w:r>
      <w:r w:rsidRPr="002D5659">
        <w:rPr>
          <w:rFonts w:ascii="Arial" w:eastAsia="Times New Roman" w:hAnsi="Arial" w:cs="Arial"/>
          <w:lang w:eastAsia="en-IE"/>
        </w:rPr>
        <w:br/>
      </w:r>
    </w:p>
    <w:p w14:paraId="46C20C7B" w14:textId="64A7523D" w:rsidR="001D33F6" w:rsidRPr="002D5659" w:rsidRDefault="001D33F6" w:rsidP="00F3382A">
      <w:pPr>
        <w:pStyle w:val="ListParagraph"/>
        <w:numPr>
          <w:ilvl w:val="0"/>
          <w:numId w:val="5"/>
        </w:numPr>
        <w:spacing w:after="0" w:line="360" w:lineRule="auto"/>
        <w:textAlignment w:val="baseline"/>
        <w:rPr>
          <w:rFonts w:ascii="Arial" w:eastAsia="Times New Roman" w:hAnsi="Arial" w:cs="Arial"/>
          <w:lang w:eastAsia="en-IE"/>
        </w:rPr>
      </w:pPr>
      <w:r w:rsidRPr="002D5659">
        <w:rPr>
          <w:rFonts w:ascii="Arial" w:eastAsia="Times New Roman" w:hAnsi="Arial" w:cs="Arial"/>
          <w:lang w:eastAsia="en-IE"/>
        </w:rPr>
        <w:t>I understand that t</w:t>
      </w:r>
      <w:r w:rsidR="003705BE" w:rsidRPr="002D5659">
        <w:rPr>
          <w:rFonts w:ascii="Arial" w:eastAsia="Times New Roman" w:hAnsi="Arial" w:cs="Arial"/>
          <w:lang w:eastAsia="en-IE"/>
        </w:rPr>
        <w:t xml:space="preserve">he </w:t>
      </w:r>
      <w:r w:rsidRPr="002D5659">
        <w:rPr>
          <w:rFonts w:ascii="Arial" w:eastAsia="Times New Roman" w:hAnsi="Arial" w:cs="Arial"/>
          <w:lang w:eastAsia="en-IE"/>
        </w:rPr>
        <w:t>TA</w:t>
      </w:r>
      <w:r w:rsidR="00CD1B48" w:rsidRPr="002D5659">
        <w:rPr>
          <w:rFonts w:ascii="Arial" w:eastAsia="Times New Roman" w:hAnsi="Arial" w:cs="Arial"/>
          <w:lang w:eastAsia="en-IE"/>
        </w:rPr>
        <w:t>C</w:t>
      </w:r>
      <w:r w:rsidRPr="002D5659">
        <w:rPr>
          <w:rFonts w:ascii="Arial" w:eastAsia="Times New Roman" w:hAnsi="Arial" w:cs="Arial"/>
          <w:lang w:eastAsia="en-IE"/>
        </w:rPr>
        <w:t xml:space="preserve"> and/or TRC</w:t>
      </w:r>
      <w:r w:rsidR="003705BE" w:rsidRPr="002D5659">
        <w:rPr>
          <w:rFonts w:ascii="Arial" w:eastAsia="Times New Roman" w:hAnsi="Arial" w:cs="Arial"/>
          <w:lang w:eastAsia="en-IE"/>
        </w:rPr>
        <w:t xml:space="preserve"> may require further</w:t>
      </w:r>
      <w:r w:rsidRPr="002D5659">
        <w:rPr>
          <w:rFonts w:ascii="Arial" w:eastAsia="Times New Roman" w:hAnsi="Arial" w:cs="Arial"/>
          <w:lang w:eastAsia="en-IE"/>
        </w:rPr>
        <w:t xml:space="preserve"> necessary</w:t>
      </w:r>
      <w:r w:rsidR="003705BE" w:rsidRPr="002D5659">
        <w:rPr>
          <w:rFonts w:ascii="Arial" w:eastAsia="Times New Roman" w:hAnsi="Arial" w:cs="Arial"/>
          <w:lang w:eastAsia="en-IE"/>
        </w:rPr>
        <w:t xml:space="preserve"> documentation</w:t>
      </w:r>
      <w:r w:rsidR="00940930" w:rsidRPr="002D5659">
        <w:rPr>
          <w:rFonts w:ascii="Arial" w:eastAsia="Times New Roman" w:hAnsi="Arial" w:cs="Arial"/>
          <w:lang w:eastAsia="en-IE"/>
        </w:rPr>
        <w:t xml:space="preserve"> or clarification in considering this Application</w:t>
      </w:r>
      <w:r w:rsidRPr="002D5659">
        <w:rPr>
          <w:rFonts w:ascii="Arial" w:eastAsia="Times New Roman" w:hAnsi="Arial" w:cs="Arial"/>
          <w:lang w:eastAsia="en-IE"/>
        </w:rPr>
        <w:t xml:space="preserve"> and I accept that failure to provide such necessary documentation or clarification may result in the Application being refused.</w:t>
      </w:r>
    </w:p>
    <w:p w14:paraId="70E89E75" w14:textId="77777777" w:rsidR="001D33F6" w:rsidRPr="002D5659" w:rsidRDefault="001D33F6" w:rsidP="001D33F6">
      <w:pPr>
        <w:pStyle w:val="ListParagraph"/>
        <w:spacing w:after="0" w:line="360" w:lineRule="auto"/>
        <w:ind w:left="360"/>
        <w:textAlignment w:val="baseline"/>
        <w:rPr>
          <w:rFonts w:ascii="Arial" w:eastAsia="Times New Roman" w:hAnsi="Arial" w:cs="Arial"/>
          <w:lang w:eastAsia="en-IE"/>
        </w:rPr>
      </w:pPr>
    </w:p>
    <w:p w14:paraId="3B2EEA27" w14:textId="11CDB646" w:rsidR="003705BE" w:rsidRPr="002D5659" w:rsidRDefault="001D33F6" w:rsidP="00F3382A">
      <w:pPr>
        <w:pStyle w:val="ListParagraph"/>
        <w:numPr>
          <w:ilvl w:val="0"/>
          <w:numId w:val="5"/>
        </w:numPr>
        <w:spacing w:after="0" w:line="360" w:lineRule="auto"/>
        <w:textAlignment w:val="baseline"/>
        <w:rPr>
          <w:rFonts w:ascii="Arial" w:eastAsia="Times New Roman" w:hAnsi="Arial" w:cs="Arial"/>
          <w:lang w:eastAsia="en-IE"/>
        </w:rPr>
      </w:pPr>
      <w:r w:rsidRPr="002D5659">
        <w:rPr>
          <w:rFonts w:ascii="Arial" w:eastAsia="Times New Roman" w:hAnsi="Arial" w:cs="Arial"/>
          <w:lang w:eastAsia="en-IE"/>
        </w:rPr>
        <w:t>I understand that TA</w:t>
      </w:r>
      <w:r w:rsidR="00CD1B48" w:rsidRPr="002D5659">
        <w:rPr>
          <w:rFonts w:ascii="Arial" w:eastAsia="Times New Roman" w:hAnsi="Arial" w:cs="Arial"/>
          <w:lang w:eastAsia="en-IE"/>
        </w:rPr>
        <w:t>C</w:t>
      </w:r>
      <w:r w:rsidRPr="002D5659">
        <w:rPr>
          <w:rFonts w:ascii="Arial" w:eastAsia="Times New Roman" w:hAnsi="Arial" w:cs="Arial"/>
          <w:lang w:eastAsia="en-IE"/>
        </w:rPr>
        <w:t xml:space="preserve"> and/or TRC may need to verify certain information in this Application, which may require engaging with third parties. TA</w:t>
      </w:r>
      <w:r w:rsidR="00CD1B48" w:rsidRPr="002D5659">
        <w:rPr>
          <w:rFonts w:ascii="Arial" w:eastAsia="Times New Roman" w:hAnsi="Arial" w:cs="Arial"/>
          <w:lang w:eastAsia="en-IE"/>
        </w:rPr>
        <w:t>C</w:t>
      </w:r>
      <w:r w:rsidRPr="002D5659">
        <w:rPr>
          <w:rFonts w:ascii="Arial" w:eastAsia="Times New Roman" w:hAnsi="Arial" w:cs="Arial"/>
          <w:lang w:eastAsia="en-IE"/>
        </w:rPr>
        <w:t xml:space="preserve"> and/or TRC will only contact third parties with the written authority of the Applicant. </w:t>
      </w:r>
      <w:r w:rsidR="003705BE" w:rsidRPr="002D5659">
        <w:rPr>
          <w:rFonts w:ascii="Arial" w:eastAsia="Times New Roman" w:hAnsi="Arial" w:cs="Arial"/>
          <w:lang w:eastAsia="en-IE"/>
        </w:rPr>
        <w:br/>
      </w:r>
    </w:p>
    <w:p w14:paraId="517A1CFE" w14:textId="6F391EBF" w:rsidR="001175E4" w:rsidRPr="002D5659" w:rsidRDefault="001175E4" w:rsidP="00F3382A">
      <w:pPr>
        <w:pStyle w:val="ListParagraph"/>
        <w:numPr>
          <w:ilvl w:val="0"/>
          <w:numId w:val="5"/>
        </w:numPr>
        <w:spacing w:after="0" w:line="360" w:lineRule="auto"/>
        <w:textAlignment w:val="baseline"/>
        <w:rPr>
          <w:rFonts w:ascii="Arial" w:eastAsia="Times New Roman" w:hAnsi="Arial" w:cs="Arial"/>
          <w:lang w:eastAsia="en-IE"/>
        </w:rPr>
      </w:pPr>
      <w:r w:rsidRPr="002D5659">
        <w:rPr>
          <w:rFonts w:ascii="Arial" w:eastAsia="Times New Roman" w:hAnsi="Arial" w:cs="Arial"/>
          <w:lang w:eastAsia="en-IE"/>
        </w:rPr>
        <w:t>I will abide by and comply with</w:t>
      </w:r>
      <w:r w:rsidR="002E72BF" w:rsidRPr="002D5659">
        <w:rPr>
          <w:rFonts w:ascii="Arial" w:eastAsia="Times New Roman" w:hAnsi="Arial" w:cs="Arial"/>
          <w:lang w:eastAsia="en-IE"/>
        </w:rPr>
        <w:t xml:space="preserve"> the </w:t>
      </w:r>
      <w:r w:rsidR="00E47222" w:rsidRPr="002D5659">
        <w:rPr>
          <w:rFonts w:ascii="Arial" w:eastAsia="Times New Roman" w:hAnsi="Arial" w:cs="Arial"/>
          <w:lang w:eastAsia="en-IE"/>
        </w:rPr>
        <w:t>Official</w:t>
      </w:r>
      <w:r w:rsidR="002E72BF" w:rsidRPr="002D5659">
        <w:rPr>
          <w:rFonts w:ascii="Arial" w:eastAsia="Times New Roman" w:hAnsi="Arial" w:cs="Arial"/>
          <w:lang w:eastAsia="en-IE"/>
        </w:rPr>
        <w:t xml:space="preserve"> Guide, all rules and bye-laws and</w:t>
      </w:r>
      <w:r w:rsidRPr="002D5659">
        <w:rPr>
          <w:rFonts w:ascii="Arial" w:eastAsia="Times New Roman" w:hAnsi="Arial" w:cs="Arial"/>
          <w:lang w:eastAsia="en-IE"/>
        </w:rPr>
        <w:t xml:space="preserve"> the requirements of the LGFA </w:t>
      </w:r>
      <w:r w:rsidR="001D33F6" w:rsidRPr="002D5659">
        <w:rPr>
          <w:rFonts w:ascii="Arial" w:eastAsia="Times New Roman" w:hAnsi="Arial" w:cs="Arial"/>
          <w:lang w:eastAsia="en-IE"/>
        </w:rPr>
        <w:t>Transgender</w:t>
      </w:r>
      <w:r w:rsidRPr="002D5659">
        <w:rPr>
          <w:rFonts w:ascii="Arial" w:eastAsia="Times New Roman" w:hAnsi="Arial" w:cs="Arial"/>
          <w:lang w:eastAsia="en-IE"/>
        </w:rPr>
        <w:t xml:space="preserve"> Policy.</w:t>
      </w:r>
    </w:p>
    <w:p w14:paraId="7D5D7853" w14:textId="77777777" w:rsidR="009A0639" w:rsidRDefault="009A0639" w:rsidP="009A0639">
      <w:pPr>
        <w:pStyle w:val="ListParagraph"/>
        <w:spacing w:after="0" w:line="360" w:lineRule="auto"/>
        <w:ind w:left="360"/>
        <w:textAlignment w:val="baseline"/>
        <w:rPr>
          <w:rFonts w:ascii="Arial" w:eastAsia="Times New Roman" w:hAnsi="Arial" w:cs="Arial"/>
          <w:lang w:eastAsia="en-IE"/>
        </w:rPr>
      </w:pPr>
    </w:p>
    <w:p w14:paraId="3C5725A1" w14:textId="5F3171D6" w:rsidR="009A0639" w:rsidRDefault="009A0639" w:rsidP="00F3382A">
      <w:pPr>
        <w:pStyle w:val="ListParagraph"/>
        <w:numPr>
          <w:ilvl w:val="0"/>
          <w:numId w:val="5"/>
        </w:numPr>
        <w:spacing w:after="0" w:line="360" w:lineRule="auto"/>
        <w:textAlignment w:val="baseline"/>
        <w:rPr>
          <w:rFonts w:ascii="Arial" w:eastAsia="Times New Roman" w:hAnsi="Arial" w:cs="Arial"/>
          <w:lang w:eastAsia="en-IE"/>
        </w:rPr>
      </w:pPr>
      <w:r>
        <w:rPr>
          <w:rFonts w:ascii="Arial" w:eastAsia="Times New Roman" w:hAnsi="Arial" w:cs="Arial"/>
          <w:lang w:eastAsia="en-IE"/>
        </w:rPr>
        <w:t xml:space="preserve">I have considered and understand the Transgender </w:t>
      </w:r>
      <w:r w:rsidR="00225C43">
        <w:rPr>
          <w:rFonts w:ascii="Arial" w:eastAsia="Times New Roman" w:hAnsi="Arial" w:cs="Arial"/>
          <w:lang w:eastAsia="en-IE"/>
        </w:rPr>
        <w:t>Data Protection Statement</w:t>
      </w:r>
      <w:r>
        <w:rPr>
          <w:rFonts w:ascii="Arial" w:eastAsia="Times New Roman" w:hAnsi="Arial" w:cs="Arial"/>
          <w:lang w:eastAsia="en-IE"/>
        </w:rPr>
        <w:t xml:space="preserve"> contained in Appendix 1, below</w:t>
      </w:r>
      <w:r w:rsidR="00225C43">
        <w:rPr>
          <w:rFonts w:ascii="Arial" w:eastAsia="Times New Roman" w:hAnsi="Arial" w:cs="Arial"/>
          <w:lang w:eastAsia="en-IE"/>
        </w:rPr>
        <w:t>.</w:t>
      </w:r>
    </w:p>
    <w:p w14:paraId="54B7222D" w14:textId="77777777" w:rsidR="001175E4" w:rsidRPr="001175E4" w:rsidRDefault="001175E4" w:rsidP="00F3382A">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 </w:t>
      </w:r>
    </w:p>
    <w:p w14:paraId="10A6F364" w14:textId="77777777" w:rsidR="001175E4" w:rsidRPr="001175E4" w:rsidRDefault="001175E4" w:rsidP="00F3382A">
      <w:pPr>
        <w:spacing w:after="0" w:line="360" w:lineRule="auto"/>
        <w:textAlignment w:val="baseline"/>
        <w:rPr>
          <w:rFonts w:ascii="Arial" w:eastAsia="Times New Roman" w:hAnsi="Arial" w:cs="Arial"/>
          <w:b/>
          <w:bCs/>
          <w:u w:val="single"/>
          <w:lang w:eastAsia="en-IE"/>
        </w:rPr>
      </w:pPr>
      <w:r w:rsidRPr="001175E4">
        <w:rPr>
          <w:rFonts w:ascii="Arial" w:eastAsia="Times New Roman" w:hAnsi="Arial" w:cs="Arial"/>
          <w:b/>
          <w:bCs/>
          <w:u w:val="single"/>
          <w:lang w:eastAsia="en-IE"/>
        </w:rPr>
        <w:t>SECTION C</w:t>
      </w:r>
      <w:r w:rsidRPr="001175E4">
        <w:rPr>
          <w:rFonts w:ascii="Arial" w:eastAsia="Times New Roman" w:hAnsi="Arial" w:cs="Arial"/>
          <w:b/>
          <w:bCs/>
          <w:lang w:eastAsia="en-IE"/>
        </w:rPr>
        <w:t> </w:t>
      </w:r>
    </w:p>
    <w:p w14:paraId="6FD3EB0A" w14:textId="18ECDA66" w:rsidR="001175E4" w:rsidRPr="001175E4" w:rsidRDefault="001175E4" w:rsidP="00F3382A">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In connection with this Application, I have provided the following (or if not yet provided, I have provided an explanation as to why):</w:t>
      </w:r>
    </w:p>
    <w:p w14:paraId="2FECC2D0" w14:textId="77777777" w:rsidR="001175E4" w:rsidRPr="001175E4" w:rsidRDefault="001175E4" w:rsidP="00F3382A">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 </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9"/>
        <w:gridCol w:w="6949"/>
      </w:tblGrid>
      <w:tr w:rsidR="00756DA5" w:rsidRPr="001175E4" w14:paraId="4411AC32" w14:textId="77777777" w:rsidTr="00756DA5">
        <w:tc>
          <w:tcPr>
            <w:tcW w:w="2069" w:type="dxa"/>
            <w:tcBorders>
              <w:top w:val="single" w:sz="6" w:space="0" w:color="auto"/>
              <w:left w:val="single" w:sz="6" w:space="0" w:color="auto"/>
              <w:bottom w:val="single" w:sz="6" w:space="0" w:color="auto"/>
              <w:right w:val="single" w:sz="6" w:space="0" w:color="auto"/>
            </w:tcBorders>
            <w:shd w:val="clear" w:color="auto" w:fill="auto"/>
          </w:tcPr>
          <w:p w14:paraId="6E331F86" w14:textId="37A50557" w:rsidR="00756DA5" w:rsidRPr="001175E4" w:rsidRDefault="00756DA5" w:rsidP="00F3382A">
            <w:pPr>
              <w:spacing w:after="0" w:line="360" w:lineRule="auto"/>
              <w:textAlignment w:val="baseline"/>
              <w:rPr>
                <w:rFonts w:ascii="Arial" w:eastAsia="Times New Roman" w:hAnsi="Arial" w:cs="Arial"/>
                <w:lang w:eastAsia="en-IE"/>
              </w:rPr>
            </w:pPr>
            <w:r w:rsidRPr="001175E4">
              <w:rPr>
                <w:rFonts w:ascii="Arial" w:eastAsia="Times New Roman" w:hAnsi="Arial" w:cs="Arial"/>
                <w:b/>
                <w:bCs/>
                <w:lang w:eastAsia="en-IE"/>
              </w:rPr>
              <w:t xml:space="preserve">Requirement </w:t>
            </w:r>
            <w:r>
              <w:rPr>
                <w:rFonts w:ascii="Arial" w:eastAsia="Times New Roman" w:hAnsi="Arial" w:cs="Arial"/>
                <w:b/>
                <w:bCs/>
                <w:lang w:eastAsia="en-IE"/>
              </w:rPr>
              <w:t>1:</w:t>
            </w:r>
          </w:p>
        </w:tc>
        <w:tc>
          <w:tcPr>
            <w:tcW w:w="6949" w:type="dxa"/>
            <w:tcBorders>
              <w:top w:val="single" w:sz="6" w:space="0" w:color="auto"/>
              <w:left w:val="single" w:sz="6" w:space="0" w:color="auto"/>
              <w:bottom w:val="single" w:sz="6" w:space="0" w:color="auto"/>
              <w:right w:val="single" w:sz="6" w:space="0" w:color="auto"/>
            </w:tcBorders>
            <w:shd w:val="clear" w:color="auto" w:fill="auto"/>
          </w:tcPr>
          <w:p w14:paraId="3A4D570F" w14:textId="1FA0460F" w:rsidR="00756DA5" w:rsidRPr="001175E4" w:rsidRDefault="001D33F6" w:rsidP="00F3382A">
            <w:pPr>
              <w:spacing w:after="0" w:line="360" w:lineRule="auto"/>
              <w:textAlignment w:val="baseline"/>
              <w:rPr>
                <w:rFonts w:ascii="Arial" w:eastAsia="Times New Roman" w:hAnsi="Arial" w:cs="Arial"/>
                <w:lang w:eastAsia="en-IE"/>
              </w:rPr>
            </w:pPr>
            <w:r>
              <w:rPr>
                <w:rFonts w:ascii="Arial" w:eastAsia="Times New Roman" w:hAnsi="Arial" w:cs="Arial"/>
                <w:lang w:eastAsia="en-IE"/>
              </w:rPr>
              <w:t xml:space="preserve">Confirmation from a General Practitioner or suitably qualified medical practitioner </w:t>
            </w:r>
            <w:r w:rsidR="00756DA5">
              <w:rPr>
                <w:rFonts w:ascii="Arial" w:eastAsia="Times New Roman" w:hAnsi="Arial" w:cs="Arial"/>
                <w:lang w:eastAsia="en-IE"/>
              </w:rPr>
              <w:t>confirming that the Applicant has transitione</w:t>
            </w:r>
            <w:r w:rsidR="00BA07DD">
              <w:rPr>
                <w:rFonts w:ascii="Arial" w:eastAsia="Times New Roman" w:hAnsi="Arial" w:cs="Arial"/>
                <w:lang w:eastAsia="en-IE"/>
              </w:rPr>
              <w:t>d or is transit</w:t>
            </w:r>
            <w:r w:rsidR="00BA07DD" w:rsidRPr="002D5659">
              <w:rPr>
                <w:rFonts w:ascii="Arial" w:eastAsia="Times New Roman" w:hAnsi="Arial" w:cs="Arial"/>
                <w:lang w:eastAsia="en-IE"/>
              </w:rPr>
              <w:t>ioning</w:t>
            </w:r>
            <w:r w:rsidR="0052186A" w:rsidRPr="00EC63C7">
              <w:rPr>
                <w:rFonts w:ascii="Arial" w:eastAsia="Times New Roman" w:hAnsi="Arial" w:cs="Arial"/>
                <w:lang w:eastAsia="en-IE"/>
              </w:rPr>
              <w:t xml:space="preserve"> from male to female and intends to live their life as a female</w:t>
            </w:r>
            <w:r w:rsidR="00BA07DD">
              <w:rPr>
                <w:rFonts w:ascii="Arial" w:eastAsia="Times New Roman" w:hAnsi="Arial" w:cs="Arial"/>
                <w:lang w:eastAsia="en-IE"/>
              </w:rPr>
              <w:t>, or</w:t>
            </w:r>
            <w:r w:rsidR="004755AA">
              <w:rPr>
                <w:rFonts w:ascii="Arial" w:eastAsia="Times New Roman" w:hAnsi="Arial" w:cs="Arial"/>
                <w:lang w:eastAsia="en-IE"/>
              </w:rPr>
              <w:t>,</w:t>
            </w:r>
            <w:r w:rsidR="00756DA5">
              <w:rPr>
                <w:rFonts w:ascii="Arial" w:eastAsia="Times New Roman" w:hAnsi="Arial" w:cs="Arial"/>
                <w:lang w:eastAsia="en-IE"/>
              </w:rPr>
              <w:t xml:space="preserve"> at the sole discretion of the Applicant</w:t>
            </w:r>
            <w:r w:rsidR="004A7F2C">
              <w:rPr>
                <w:rFonts w:ascii="Arial" w:eastAsia="Times New Roman" w:hAnsi="Arial" w:cs="Arial"/>
                <w:lang w:eastAsia="en-IE"/>
              </w:rPr>
              <w:t>, and if the Applicant so chooses,</w:t>
            </w:r>
            <w:r w:rsidR="00756DA5" w:rsidRPr="001175E4">
              <w:rPr>
                <w:rFonts w:ascii="Arial" w:eastAsia="Times New Roman" w:hAnsi="Arial" w:cs="Arial"/>
                <w:lang w:eastAsia="en-IE"/>
              </w:rPr>
              <w:t xml:space="preserve"> their Gender Recognition Certificate</w:t>
            </w:r>
            <w:r w:rsidR="00756DA5">
              <w:rPr>
                <w:rFonts w:ascii="Arial" w:eastAsia="Times New Roman" w:hAnsi="Arial" w:cs="Arial"/>
                <w:lang w:eastAsia="en-IE"/>
              </w:rPr>
              <w:t>.</w:t>
            </w:r>
          </w:p>
        </w:tc>
      </w:tr>
      <w:tr w:rsidR="001175E4" w:rsidRPr="001175E4" w14:paraId="14463449" w14:textId="77777777" w:rsidTr="00756DA5">
        <w:tc>
          <w:tcPr>
            <w:tcW w:w="2069" w:type="dxa"/>
            <w:tcBorders>
              <w:top w:val="single" w:sz="6" w:space="0" w:color="auto"/>
              <w:left w:val="single" w:sz="6" w:space="0" w:color="auto"/>
              <w:bottom w:val="single" w:sz="6" w:space="0" w:color="auto"/>
              <w:right w:val="single" w:sz="6" w:space="0" w:color="auto"/>
            </w:tcBorders>
            <w:shd w:val="clear" w:color="auto" w:fill="auto"/>
            <w:hideMark/>
          </w:tcPr>
          <w:p w14:paraId="3870019C" w14:textId="4B4E0D9A" w:rsidR="001175E4" w:rsidRPr="001175E4" w:rsidRDefault="001175E4" w:rsidP="00F3382A">
            <w:pPr>
              <w:spacing w:after="0" w:line="360" w:lineRule="auto"/>
              <w:textAlignment w:val="baseline"/>
              <w:rPr>
                <w:rFonts w:ascii="Arial" w:eastAsia="Times New Roman" w:hAnsi="Arial" w:cs="Arial"/>
                <w:b/>
                <w:bCs/>
                <w:lang w:eastAsia="en-IE"/>
              </w:rPr>
            </w:pPr>
            <w:r w:rsidRPr="001175E4">
              <w:rPr>
                <w:rFonts w:ascii="Arial" w:eastAsia="Times New Roman" w:hAnsi="Arial" w:cs="Arial"/>
                <w:b/>
                <w:bCs/>
                <w:lang w:eastAsia="en-IE"/>
              </w:rPr>
              <w:lastRenderedPageBreak/>
              <w:t xml:space="preserve">Requirement </w:t>
            </w:r>
            <w:r w:rsidR="00362C99">
              <w:rPr>
                <w:rFonts w:ascii="Arial" w:eastAsia="Times New Roman" w:hAnsi="Arial" w:cs="Arial"/>
                <w:b/>
                <w:bCs/>
                <w:lang w:eastAsia="en-IE"/>
              </w:rPr>
              <w:t>2</w:t>
            </w:r>
            <w:r w:rsidRPr="001175E4">
              <w:rPr>
                <w:rFonts w:ascii="Arial" w:eastAsia="Times New Roman" w:hAnsi="Arial" w:cs="Arial"/>
                <w:b/>
                <w:bCs/>
                <w:lang w:eastAsia="en-IE"/>
              </w:rPr>
              <w:t>: </w:t>
            </w:r>
          </w:p>
        </w:tc>
        <w:tc>
          <w:tcPr>
            <w:tcW w:w="6949" w:type="dxa"/>
            <w:tcBorders>
              <w:top w:val="single" w:sz="6" w:space="0" w:color="auto"/>
              <w:left w:val="single" w:sz="6" w:space="0" w:color="auto"/>
              <w:bottom w:val="single" w:sz="4" w:space="0" w:color="auto"/>
              <w:right w:val="single" w:sz="6" w:space="0" w:color="auto"/>
            </w:tcBorders>
            <w:shd w:val="clear" w:color="auto" w:fill="auto"/>
            <w:hideMark/>
          </w:tcPr>
          <w:p w14:paraId="3BFA817C" w14:textId="563BC62C" w:rsidR="001175E4" w:rsidRPr="00CD1B48" w:rsidRDefault="001D33F6" w:rsidP="008726A0">
            <w:pPr>
              <w:spacing w:after="0" w:line="360" w:lineRule="auto"/>
              <w:textAlignment w:val="baseline"/>
              <w:rPr>
                <w:rFonts w:ascii="Arial" w:eastAsia="Times New Roman" w:hAnsi="Arial" w:cs="Arial"/>
                <w:color w:val="FF0000"/>
                <w:lang w:eastAsia="en-IE"/>
              </w:rPr>
            </w:pPr>
            <w:r>
              <w:rPr>
                <w:rFonts w:ascii="Arial" w:eastAsia="Times New Roman" w:hAnsi="Arial" w:cs="Arial"/>
                <w:lang w:eastAsia="en-IE"/>
              </w:rPr>
              <w:t>Confirmation from a General Practitioner or suitably qualified medical practitioner</w:t>
            </w:r>
            <w:r w:rsidR="001175E4" w:rsidRPr="001175E4">
              <w:rPr>
                <w:rFonts w:ascii="Arial" w:eastAsia="Times New Roman" w:hAnsi="Arial" w:cs="Arial"/>
                <w:lang w:eastAsia="en-IE"/>
              </w:rPr>
              <w:t xml:space="preserve"> </w:t>
            </w:r>
            <w:r w:rsidR="00790957">
              <w:rPr>
                <w:rFonts w:ascii="Arial" w:eastAsia="Times New Roman" w:hAnsi="Arial" w:cs="Arial"/>
                <w:lang w:eastAsia="en-IE"/>
              </w:rPr>
              <w:t>confirming</w:t>
            </w:r>
            <w:r w:rsidR="001175E4" w:rsidRPr="001175E4">
              <w:rPr>
                <w:rFonts w:ascii="Arial" w:eastAsia="Times New Roman" w:hAnsi="Arial" w:cs="Arial"/>
                <w:lang w:eastAsia="en-IE"/>
              </w:rPr>
              <w:t xml:space="preserve"> the Applicant’s total testosterone level in serum during the previous </w:t>
            </w:r>
            <w:r w:rsidR="00F12C40">
              <w:rPr>
                <w:rFonts w:ascii="Arial" w:eastAsia="Times New Roman" w:hAnsi="Arial" w:cs="Arial"/>
                <w:lang w:eastAsia="en-IE"/>
              </w:rPr>
              <w:t>12 months</w:t>
            </w:r>
            <w:r w:rsidR="00BA07DD">
              <w:rPr>
                <w:rFonts w:ascii="Arial" w:eastAsia="Times New Roman" w:hAnsi="Arial" w:cs="Arial"/>
                <w:lang w:eastAsia="en-IE"/>
              </w:rPr>
              <w:t xml:space="preserve"> </w:t>
            </w:r>
            <w:r w:rsidR="00EA3985">
              <w:rPr>
                <w:rFonts w:ascii="Arial" w:eastAsia="Times New Roman" w:hAnsi="Arial" w:cs="Arial"/>
                <w:lang w:eastAsia="en-IE"/>
              </w:rPr>
              <w:t>is equal to or less than</w:t>
            </w:r>
            <w:r w:rsidR="00F12C40">
              <w:rPr>
                <w:rFonts w:ascii="Arial" w:eastAsia="Times New Roman" w:hAnsi="Arial" w:cs="Arial"/>
                <w:lang w:eastAsia="en-IE"/>
              </w:rPr>
              <w:t xml:space="preserve"> 10 nanomoles per litre (nmol/L)</w:t>
            </w:r>
          </w:p>
        </w:tc>
      </w:tr>
      <w:tr w:rsidR="00940930" w:rsidRPr="001175E4" w14:paraId="1EE068AB" w14:textId="77777777" w:rsidTr="00756DA5">
        <w:tc>
          <w:tcPr>
            <w:tcW w:w="2069" w:type="dxa"/>
            <w:tcBorders>
              <w:top w:val="single" w:sz="6" w:space="0" w:color="auto"/>
              <w:left w:val="single" w:sz="6" w:space="0" w:color="auto"/>
              <w:bottom w:val="single" w:sz="6" w:space="0" w:color="auto"/>
              <w:right w:val="single" w:sz="6" w:space="0" w:color="auto"/>
            </w:tcBorders>
            <w:shd w:val="clear" w:color="auto" w:fill="auto"/>
          </w:tcPr>
          <w:p w14:paraId="0965F85E" w14:textId="7D83D7C5" w:rsidR="00940930" w:rsidRPr="001175E4" w:rsidRDefault="00940930" w:rsidP="00940930">
            <w:pPr>
              <w:spacing w:after="0" w:line="360" w:lineRule="auto"/>
              <w:textAlignment w:val="baseline"/>
              <w:rPr>
                <w:rFonts w:ascii="Arial" w:eastAsia="Times New Roman" w:hAnsi="Arial" w:cs="Arial"/>
                <w:b/>
                <w:bCs/>
                <w:lang w:eastAsia="en-IE"/>
              </w:rPr>
            </w:pPr>
            <w:r w:rsidRPr="001175E4">
              <w:rPr>
                <w:rFonts w:ascii="Arial" w:eastAsia="Times New Roman" w:hAnsi="Arial" w:cs="Arial"/>
                <w:b/>
                <w:bCs/>
                <w:lang w:eastAsia="en-IE"/>
              </w:rPr>
              <w:t xml:space="preserve">Requirement </w:t>
            </w:r>
            <w:r>
              <w:rPr>
                <w:rFonts w:ascii="Arial" w:eastAsia="Times New Roman" w:hAnsi="Arial" w:cs="Arial"/>
                <w:b/>
                <w:bCs/>
                <w:lang w:eastAsia="en-IE"/>
              </w:rPr>
              <w:t>3</w:t>
            </w:r>
            <w:r w:rsidRPr="001175E4">
              <w:rPr>
                <w:rFonts w:ascii="Arial" w:eastAsia="Times New Roman" w:hAnsi="Arial" w:cs="Arial"/>
                <w:b/>
                <w:bCs/>
                <w:lang w:eastAsia="en-IE"/>
              </w:rPr>
              <w:t>: </w:t>
            </w:r>
          </w:p>
        </w:tc>
        <w:tc>
          <w:tcPr>
            <w:tcW w:w="6949" w:type="dxa"/>
            <w:tcBorders>
              <w:top w:val="single" w:sz="6" w:space="0" w:color="auto"/>
              <w:left w:val="single" w:sz="6" w:space="0" w:color="auto"/>
              <w:bottom w:val="single" w:sz="4" w:space="0" w:color="auto"/>
              <w:right w:val="single" w:sz="6" w:space="0" w:color="auto"/>
            </w:tcBorders>
            <w:shd w:val="clear" w:color="auto" w:fill="auto"/>
          </w:tcPr>
          <w:p w14:paraId="27F5E1B3" w14:textId="502FD0BD" w:rsidR="00940930" w:rsidRPr="001175E4" w:rsidRDefault="00940930" w:rsidP="00940930">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Any other supporting documentation relevant to the assessment of this Applicant</w:t>
            </w:r>
            <w:r w:rsidR="00D8547D">
              <w:rPr>
                <w:rFonts w:ascii="Arial" w:eastAsia="Times New Roman" w:hAnsi="Arial" w:cs="Arial"/>
                <w:lang w:eastAsia="en-IE"/>
              </w:rPr>
              <w:t>.</w:t>
            </w:r>
          </w:p>
        </w:tc>
      </w:tr>
    </w:tbl>
    <w:p w14:paraId="72704DBA" w14:textId="1337E726" w:rsidR="00756DA5" w:rsidRDefault="00756DA5" w:rsidP="00F3382A">
      <w:pPr>
        <w:spacing w:after="0" w:line="360" w:lineRule="auto"/>
        <w:textAlignment w:val="baseline"/>
        <w:rPr>
          <w:rFonts w:ascii="Arial" w:eastAsia="Times New Roman" w:hAnsi="Arial" w:cs="Arial"/>
          <w:lang w:eastAsia="en-IE"/>
        </w:rPr>
      </w:pPr>
    </w:p>
    <w:p w14:paraId="354CDE81" w14:textId="77777777" w:rsidR="00225C43" w:rsidRDefault="00BA07DD" w:rsidP="00F3382A">
      <w:pPr>
        <w:spacing w:after="0" w:line="360" w:lineRule="auto"/>
        <w:textAlignment w:val="baseline"/>
        <w:rPr>
          <w:rFonts w:ascii="Arial" w:eastAsia="Times New Roman" w:hAnsi="Arial" w:cs="Arial"/>
          <w:b/>
          <w:bCs/>
          <w:lang w:eastAsia="en-IE"/>
        </w:rPr>
      </w:pPr>
      <w:r w:rsidRPr="00BA07DD">
        <w:rPr>
          <w:rFonts w:ascii="Arial" w:eastAsia="Times New Roman" w:hAnsi="Arial" w:cs="Arial"/>
          <w:b/>
          <w:bCs/>
          <w:lang w:eastAsia="en-IE"/>
        </w:rPr>
        <w:t xml:space="preserve">[The draft letter, in Appendix </w:t>
      </w:r>
      <w:r w:rsidR="009A0639">
        <w:rPr>
          <w:rFonts w:ascii="Arial" w:eastAsia="Times New Roman" w:hAnsi="Arial" w:cs="Arial"/>
          <w:b/>
          <w:bCs/>
          <w:lang w:eastAsia="en-IE"/>
        </w:rPr>
        <w:t>2</w:t>
      </w:r>
      <w:r w:rsidRPr="00BA07DD">
        <w:rPr>
          <w:rFonts w:ascii="Arial" w:eastAsia="Times New Roman" w:hAnsi="Arial" w:cs="Arial"/>
          <w:b/>
          <w:bCs/>
          <w:lang w:eastAsia="en-IE"/>
        </w:rPr>
        <w:t>, may be useful for compliance with the above requirements]</w:t>
      </w:r>
    </w:p>
    <w:p w14:paraId="62AB57FF" w14:textId="0CA1902F" w:rsidR="00BA07DD" w:rsidRPr="00BA07DD" w:rsidRDefault="00BA07DD" w:rsidP="00F3382A">
      <w:pPr>
        <w:spacing w:after="0" w:line="360" w:lineRule="auto"/>
        <w:textAlignment w:val="baseline"/>
        <w:rPr>
          <w:rFonts w:ascii="Arial" w:eastAsia="Times New Roman" w:hAnsi="Arial" w:cs="Arial"/>
          <w:b/>
          <w:bCs/>
          <w:lang w:eastAsia="en-IE"/>
        </w:rPr>
      </w:pPr>
    </w:p>
    <w:p w14:paraId="4A9A9EEF" w14:textId="3433A9A8" w:rsidR="001175E4" w:rsidRDefault="001175E4" w:rsidP="00F3382A">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br/>
      </w:r>
      <w:r w:rsidRPr="001175E4">
        <w:rPr>
          <w:rFonts w:ascii="Arial" w:eastAsia="Times New Roman" w:hAnsi="Arial" w:cs="Arial"/>
          <w:b/>
          <w:bCs/>
          <w:lang w:eastAsia="en-IE"/>
        </w:rPr>
        <w:t>THIS SECTION MUST BE SIGNED BY THE APPLICANT</w:t>
      </w:r>
    </w:p>
    <w:p w14:paraId="4519CB3B" w14:textId="47C4DD54" w:rsidR="007C2D0F" w:rsidRDefault="00D8547D" w:rsidP="00F3382A">
      <w:pPr>
        <w:spacing w:after="0" w:line="360" w:lineRule="auto"/>
        <w:textAlignment w:val="baseline"/>
        <w:rPr>
          <w:rFonts w:ascii="Arial" w:eastAsia="Times New Roman" w:hAnsi="Arial" w:cs="Arial"/>
          <w:lang w:eastAsia="en-IE"/>
        </w:rPr>
      </w:pPr>
      <w:r>
        <w:rPr>
          <w:rFonts w:ascii="Arial" w:eastAsia="Times New Roman" w:hAnsi="Arial" w:cs="Arial"/>
          <w:lang w:eastAsia="en-IE"/>
        </w:rPr>
        <w:br/>
      </w:r>
      <w:r w:rsidRPr="001175E4">
        <w:rPr>
          <w:rFonts w:ascii="Arial" w:eastAsia="Times New Roman" w:hAnsi="Arial" w:cs="Arial"/>
          <w:lang w:eastAsia="en-IE"/>
        </w:rPr>
        <w:t xml:space="preserve">I confirm that the information provided as part of this Application is true and correct and I have not withheld any information that is relevant to </w:t>
      </w:r>
      <w:r>
        <w:rPr>
          <w:rFonts w:ascii="Arial" w:eastAsia="Times New Roman" w:hAnsi="Arial" w:cs="Arial"/>
          <w:lang w:eastAsia="en-IE"/>
        </w:rPr>
        <w:t xml:space="preserve">the </w:t>
      </w:r>
      <w:r w:rsidRPr="001175E4">
        <w:rPr>
          <w:rFonts w:ascii="Arial" w:eastAsia="Times New Roman" w:hAnsi="Arial" w:cs="Arial"/>
          <w:lang w:eastAsia="en-IE"/>
        </w:rPr>
        <w:t>consideration and determination of this Application.</w:t>
      </w:r>
    </w:p>
    <w:p w14:paraId="4CCF4CDF" w14:textId="77777777" w:rsidR="00D8547D" w:rsidRDefault="00D8547D" w:rsidP="00F3382A">
      <w:pPr>
        <w:spacing w:after="0" w:line="360" w:lineRule="auto"/>
        <w:textAlignment w:val="baseline"/>
        <w:rPr>
          <w:rFonts w:ascii="Arial" w:eastAsia="Times New Roman" w:hAnsi="Arial" w:cs="Arial"/>
          <w:lang w:eastAsia="en-IE"/>
        </w:rPr>
      </w:pPr>
    </w:p>
    <w:tbl>
      <w:tblPr>
        <w:tblStyle w:val="TableGrid"/>
        <w:tblW w:w="0" w:type="auto"/>
        <w:tblInd w:w="108" w:type="dxa"/>
        <w:tblLook w:val="04A0" w:firstRow="1" w:lastRow="0" w:firstColumn="1" w:lastColumn="0" w:noHBand="0" w:noVBand="1"/>
      </w:tblPr>
      <w:tblGrid>
        <w:gridCol w:w="1588"/>
        <w:gridCol w:w="7320"/>
      </w:tblGrid>
      <w:tr w:rsidR="007C2D0F" w14:paraId="26F576FE" w14:textId="77777777" w:rsidTr="00D8547D">
        <w:tc>
          <w:tcPr>
            <w:tcW w:w="1588" w:type="dxa"/>
          </w:tcPr>
          <w:p w14:paraId="18D1CFF5" w14:textId="288C9603" w:rsidR="007C2D0F" w:rsidRDefault="007C2D0F" w:rsidP="00F3382A">
            <w:pPr>
              <w:spacing w:line="360" w:lineRule="auto"/>
              <w:textAlignment w:val="baseline"/>
              <w:rPr>
                <w:rFonts w:ascii="Arial" w:eastAsia="Times New Roman" w:hAnsi="Arial" w:cs="Arial"/>
                <w:lang w:eastAsia="en-IE"/>
              </w:rPr>
            </w:pPr>
            <w:r>
              <w:rPr>
                <w:rFonts w:ascii="Arial" w:eastAsia="Times New Roman" w:hAnsi="Arial" w:cs="Arial"/>
                <w:lang w:eastAsia="en-IE"/>
              </w:rPr>
              <w:t>Signature:</w:t>
            </w:r>
          </w:p>
        </w:tc>
        <w:tc>
          <w:tcPr>
            <w:tcW w:w="7320" w:type="dxa"/>
          </w:tcPr>
          <w:p w14:paraId="4423A81F" w14:textId="77777777" w:rsidR="007C2D0F" w:rsidRDefault="007C2D0F" w:rsidP="00F3382A">
            <w:pPr>
              <w:spacing w:line="360" w:lineRule="auto"/>
              <w:textAlignment w:val="baseline"/>
              <w:rPr>
                <w:rFonts w:ascii="Arial" w:eastAsia="Times New Roman" w:hAnsi="Arial" w:cs="Arial"/>
                <w:lang w:eastAsia="en-IE"/>
              </w:rPr>
            </w:pPr>
          </w:p>
        </w:tc>
      </w:tr>
      <w:tr w:rsidR="007C2D0F" w14:paraId="37DBD384" w14:textId="77777777" w:rsidTr="00D8547D">
        <w:tc>
          <w:tcPr>
            <w:tcW w:w="1588" w:type="dxa"/>
          </w:tcPr>
          <w:p w14:paraId="31E2BDEC" w14:textId="47015214" w:rsidR="007C2D0F" w:rsidRDefault="007C2D0F" w:rsidP="00F3382A">
            <w:pPr>
              <w:spacing w:line="360" w:lineRule="auto"/>
              <w:textAlignment w:val="baseline"/>
              <w:rPr>
                <w:rFonts w:ascii="Arial" w:eastAsia="Times New Roman" w:hAnsi="Arial" w:cs="Arial"/>
                <w:lang w:eastAsia="en-IE"/>
              </w:rPr>
            </w:pPr>
            <w:r>
              <w:rPr>
                <w:rFonts w:ascii="Arial" w:eastAsia="Times New Roman" w:hAnsi="Arial" w:cs="Arial"/>
                <w:lang w:eastAsia="en-IE"/>
              </w:rPr>
              <w:t>Date:</w:t>
            </w:r>
          </w:p>
        </w:tc>
        <w:tc>
          <w:tcPr>
            <w:tcW w:w="7320" w:type="dxa"/>
          </w:tcPr>
          <w:p w14:paraId="629CE3CB" w14:textId="77777777" w:rsidR="007C2D0F" w:rsidRDefault="007C2D0F" w:rsidP="00F3382A">
            <w:pPr>
              <w:spacing w:line="360" w:lineRule="auto"/>
              <w:textAlignment w:val="baseline"/>
              <w:rPr>
                <w:rFonts w:ascii="Arial" w:eastAsia="Times New Roman" w:hAnsi="Arial" w:cs="Arial"/>
                <w:lang w:eastAsia="en-IE"/>
              </w:rPr>
            </w:pPr>
          </w:p>
        </w:tc>
      </w:tr>
    </w:tbl>
    <w:p w14:paraId="1F8318D6" w14:textId="61CD789F" w:rsidR="00E51F11" w:rsidRDefault="00E51F11" w:rsidP="00F3382A">
      <w:pPr>
        <w:spacing w:line="360" w:lineRule="auto"/>
        <w:rPr>
          <w:rFonts w:ascii="Arial" w:hAnsi="Arial" w:cs="Arial"/>
        </w:rPr>
      </w:pPr>
    </w:p>
    <w:p w14:paraId="3E147CAD" w14:textId="558FE895" w:rsidR="00D8547D" w:rsidRDefault="00D8547D" w:rsidP="00D8547D">
      <w:pPr>
        <w:spacing w:after="0" w:line="360" w:lineRule="auto"/>
        <w:textAlignment w:val="baseline"/>
        <w:rPr>
          <w:rFonts w:ascii="Arial" w:eastAsia="Times New Roman" w:hAnsi="Arial" w:cs="Arial"/>
          <w:lang w:eastAsia="en-IE"/>
        </w:rPr>
      </w:pPr>
      <w:r>
        <w:rPr>
          <w:rFonts w:ascii="Arial" w:eastAsia="Times New Roman" w:hAnsi="Arial" w:cs="Arial"/>
          <w:b/>
          <w:bCs/>
          <w:lang w:eastAsia="en-IE"/>
        </w:rPr>
        <w:t>I consent to my personal data and special categories of personal data being processed as set out in the Transgender Data Protection Statement:</w:t>
      </w:r>
      <w:r>
        <w:rPr>
          <w:rFonts w:ascii="Arial" w:eastAsia="Times New Roman" w:hAnsi="Arial" w:cs="Arial"/>
          <w:b/>
          <w:bCs/>
          <w:lang w:eastAsia="en-IE"/>
        </w:rPr>
        <w:br/>
      </w:r>
    </w:p>
    <w:tbl>
      <w:tblPr>
        <w:tblStyle w:val="TableGrid"/>
        <w:tblW w:w="0" w:type="auto"/>
        <w:tblInd w:w="108" w:type="dxa"/>
        <w:tblLook w:val="04A0" w:firstRow="1" w:lastRow="0" w:firstColumn="1" w:lastColumn="0" w:noHBand="0" w:noVBand="1"/>
      </w:tblPr>
      <w:tblGrid>
        <w:gridCol w:w="1588"/>
        <w:gridCol w:w="7320"/>
      </w:tblGrid>
      <w:tr w:rsidR="00D8547D" w14:paraId="17DEC9AB" w14:textId="77777777" w:rsidTr="00D8547D">
        <w:tc>
          <w:tcPr>
            <w:tcW w:w="1588" w:type="dxa"/>
          </w:tcPr>
          <w:p w14:paraId="32FFCB6B" w14:textId="77777777" w:rsidR="00D8547D" w:rsidRDefault="00D8547D" w:rsidP="007223CD">
            <w:pPr>
              <w:spacing w:line="360" w:lineRule="auto"/>
              <w:textAlignment w:val="baseline"/>
              <w:rPr>
                <w:rFonts w:ascii="Arial" w:eastAsia="Times New Roman" w:hAnsi="Arial" w:cs="Arial"/>
                <w:lang w:eastAsia="en-IE"/>
              </w:rPr>
            </w:pPr>
            <w:r>
              <w:rPr>
                <w:rFonts w:ascii="Arial" w:eastAsia="Times New Roman" w:hAnsi="Arial" w:cs="Arial"/>
                <w:lang w:eastAsia="en-IE"/>
              </w:rPr>
              <w:t>Signature:</w:t>
            </w:r>
          </w:p>
        </w:tc>
        <w:tc>
          <w:tcPr>
            <w:tcW w:w="7320" w:type="dxa"/>
          </w:tcPr>
          <w:p w14:paraId="1A2BA828" w14:textId="77777777" w:rsidR="00D8547D" w:rsidRDefault="00D8547D" w:rsidP="007223CD">
            <w:pPr>
              <w:spacing w:line="360" w:lineRule="auto"/>
              <w:textAlignment w:val="baseline"/>
              <w:rPr>
                <w:rFonts w:ascii="Arial" w:eastAsia="Times New Roman" w:hAnsi="Arial" w:cs="Arial"/>
                <w:lang w:eastAsia="en-IE"/>
              </w:rPr>
            </w:pPr>
          </w:p>
        </w:tc>
      </w:tr>
      <w:tr w:rsidR="00D8547D" w14:paraId="67CBE804" w14:textId="77777777" w:rsidTr="00D8547D">
        <w:tc>
          <w:tcPr>
            <w:tcW w:w="1588" w:type="dxa"/>
          </w:tcPr>
          <w:p w14:paraId="58EB755E" w14:textId="77777777" w:rsidR="00D8547D" w:rsidRDefault="00D8547D" w:rsidP="007223CD">
            <w:pPr>
              <w:spacing w:line="360" w:lineRule="auto"/>
              <w:textAlignment w:val="baseline"/>
              <w:rPr>
                <w:rFonts w:ascii="Arial" w:eastAsia="Times New Roman" w:hAnsi="Arial" w:cs="Arial"/>
                <w:lang w:eastAsia="en-IE"/>
              </w:rPr>
            </w:pPr>
            <w:r>
              <w:rPr>
                <w:rFonts w:ascii="Arial" w:eastAsia="Times New Roman" w:hAnsi="Arial" w:cs="Arial"/>
                <w:lang w:eastAsia="en-IE"/>
              </w:rPr>
              <w:t>Date:</w:t>
            </w:r>
          </w:p>
        </w:tc>
        <w:tc>
          <w:tcPr>
            <w:tcW w:w="7320" w:type="dxa"/>
          </w:tcPr>
          <w:p w14:paraId="5C028597" w14:textId="77777777" w:rsidR="00D8547D" w:rsidRDefault="00D8547D" w:rsidP="007223CD">
            <w:pPr>
              <w:spacing w:line="360" w:lineRule="auto"/>
              <w:textAlignment w:val="baseline"/>
              <w:rPr>
                <w:rFonts w:ascii="Arial" w:eastAsia="Times New Roman" w:hAnsi="Arial" w:cs="Arial"/>
                <w:lang w:eastAsia="en-IE"/>
              </w:rPr>
            </w:pPr>
          </w:p>
        </w:tc>
      </w:tr>
    </w:tbl>
    <w:p w14:paraId="22994AEC" w14:textId="6DDC0D6F" w:rsidR="00BA07DD" w:rsidRDefault="00BA07DD" w:rsidP="00F3382A">
      <w:pPr>
        <w:spacing w:line="360" w:lineRule="auto"/>
        <w:rPr>
          <w:rFonts w:ascii="Arial" w:hAnsi="Arial" w:cs="Arial"/>
        </w:rPr>
      </w:pPr>
    </w:p>
    <w:p w14:paraId="2DFC4307" w14:textId="0F0BD8EA" w:rsidR="00BA07DD" w:rsidRDefault="00875F7D" w:rsidP="00F3382A">
      <w:pPr>
        <w:spacing w:line="360" w:lineRule="auto"/>
        <w:rPr>
          <w:rFonts w:ascii="Arial" w:hAnsi="Arial" w:cs="Arial"/>
        </w:rPr>
      </w:pPr>
      <w:bookmarkStart w:id="1" w:name="_Hlk127445046"/>
      <w:r>
        <w:rPr>
          <w:rFonts w:ascii="Arial" w:eastAsia="Times New Roman" w:hAnsi="Arial" w:cs="Arial"/>
          <w:lang w:eastAsia="en-IE"/>
        </w:rPr>
        <w:t>Please return the</w:t>
      </w:r>
      <w:r>
        <w:rPr>
          <w:rFonts w:ascii="Arial" w:eastAsia="Times New Roman" w:hAnsi="Arial" w:cs="Arial"/>
          <w:lang w:eastAsia="en-IE"/>
        </w:rPr>
        <w:t xml:space="preserve"> completed Application Form</w:t>
      </w:r>
      <w:r>
        <w:rPr>
          <w:rFonts w:ascii="Arial" w:eastAsia="Times New Roman" w:hAnsi="Arial" w:cs="Arial"/>
          <w:lang w:eastAsia="en-IE"/>
        </w:rPr>
        <w:t xml:space="preserve"> and relevant supporting documentation to </w:t>
      </w:r>
      <w:hyperlink r:id="rId10" w:history="1">
        <w:r w:rsidR="004D37B5" w:rsidRPr="0073280B">
          <w:rPr>
            <w:rStyle w:val="Hyperlink"/>
            <w:rFonts w:ascii="Arial" w:eastAsia="Times New Roman" w:hAnsi="Arial" w:cs="Arial"/>
            <w:lang w:eastAsia="en-IE"/>
          </w:rPr>
          <w:t>TAC@lgfa.ie</w:t>
        </w:r>
      </w:hyperlink>
    </w:p>
    <w:bookmarkEnd w:id="1"/>
    <w:p w14:paraId="5152D29F" w14:textId="71670AEE" w:rsidR="00BA07DD" w:rsidRDefault="00BA07DD" w:rsidP="00F3382A">
      <w:pPr>
        <w:spacing w:line="360" w:lineRule="auto"/>
        <w:rPr>
          <w:rFonts w:ascii="Arial" w:hAnsi="Arial" w:cs="Arial"/>
        </w:rPr>
      </w:pPr>
    </w:p>
    <w:p w14:paraId="644451A4" w14:textId="3B285FD9" w:rsidR="002D5659" w:rsidRDefault="002D5659" w:rsidP="00F3382A">
      <w:pPr>
        <w:spacing w:line="360" w:lineRule="auto"/>
        <w:rPr>
          <w:rFonts w:ascii="Arial" w:hAnsi="Arial" w:cs="Arial"/>
        </w:rPr>
      </w:pPr>
    </w:p>
    <w:p w14:paraId="16F1EE1D" w14:textId="2D9B4E43" w:rsidR="002D5659" w:rsidRDefault="002D5659" w:rsidP="00F3382A">
      <w:pPr>
        <w:spacing w:line="360" w:lineRule="auto"/>
        <w:rPr>
          <w:rFonts w:ascii="Arial" w:hAnsi="Arial" w:cs="Arial"/>
        </w:rPr>
      </w:pPr>
    </w:p>
    <w:p w14:paraId="3A16377B" w14:textId="77777777" w:rsidR="002D5659" w:rsidRDefault="002D5659" w:rsidP="00F3382A">
      <w:pPr>
        <w:spacing w:line="360" w:lineRule="auto"/>
        <w:rPr>
          <w:rFonts w:ascii="Arial" w:hAnsi="Arial" w:cs="Arial"/>
        </w:rPr>
      </w:pPr>
    </w:p>
    <w:p w14:paraId="18D23B6F" w14:textId="335BA28C" w:rsidR="00FE2E85" w:rsidRDefault="00FE2E85" w:rsidP="00F3382A">
      <w:pPr>
        <w:spacing w:line="360" w:lineRule="auto"/>
        <w:rPr>
          <w:rFonts w:ascii="Arial" w:hAnsi="Arial" w:cs="Arial"/>
        </w:rPr>
      </w:pPr>
    </w:p>
    <w:p w14:paraId="5D77917A" w14:textId="77777777" w:rsidR="00FE2E85" w:rsidRDefault="00FE2E85" w:rsidP="00F3382A">
      <w:pPr>
        <w:spacing w:line="360" w:lineRule="auto"/>
        <w:rPr>
          <w:rFonts w:ascii="Arial" w:hAnsi="Arial" w:cs="Arial"/>
        </w:rPr>
      </w:pPr>
    </w:p>
    <w:p w14:paraId="21697A3E" w14:textId="54B689C2" w:rsidR="009A0639" w:rsidRPr="00BA07DD" w:rsidRDefault="009A0639" w:rsidP="009A0639">
      <w:pPr>
        <w:spacing w:line="360" w:lineRule="auto"/>
        <w:jc w:val="center"/>
        <w:rPr>
          <w:rFonts w:ascii="Arial" w:hAnsi="Arial" w:cs="Arial"/>
          <w:b/>
          <w:bCs/>
          <w:u w:val="single"/>
        </w:rPr>
      </w:pPr>
      <w:r w:rsidRPr="00BA07DD">
        <w:rPr>
          <w:rFonts w:ascii="Arial" w:hAnsi="Arial" w:cs="Arial"/>
          <w:b/>
          <w:bCs/>
          <w:u w:val="single"/>
        </w:rPr>
        <w:t xml:space="preserve">APPENDIX </w:t>
      </w:r>
      <w:r>
        <w:rPr>
          <w:rFonts w:ascii="Arial" w:hAnsi="Arial" w:cs="Arial"/>
          <w:b/>
          <w:bCs/>
          <w:u w:val="single"/>
        </w:rPr>
        <w:t>1</w:t>
      </w:r>
    </w:p>
    <w:p w14:paraId="56C27090" w14:textId="234AC8F1" w:rsidR="00BA07DD" w:rsidRDefault="00225C43" w:rsidP="00225C43">
      <w:pPr>
        <w:spacing w:line="360" w:lineRule="auto"/>
        <w:jc w:val="center"/>
        <w:rPr>
          <w:rFonts w:ascii="Arial" w:hAnsi="Arial" w:cs="Arial"/>
          <w:b/>
          <w:bCs/>
          <w:u w:val="single"/>
        </w:rPr>
      </w:pPr>
      <w:r w:rsidRPr="00225C43">
        <w:rPr>
          <w:rFonts w:ascii="Arial" w:hAnsi="Arial" w:cs="Arial"/>
          <w:b/>
          <w:bCs/>
          <w:u w:val="single"/>
        </w:rPr>
        <w:t>TRANSGENDER DATA PROTECTION STATEMENT</w:t>
      </w:r>
    </w:p>
    <w:p w14:paraId="070B8CA9" w14:textId="77777777" w:rsidR="00225C43" w:rsidRPr="00225C43" w:rsidRDefault="00225C43" w:rsidP="00225C43">
      <w:pPr>
        <w:spacing w:line="360" w:lineRule="auto"/>
        <w:jc w:val="center"/>
        <w:rPr>
          <w:rFonts w:ascii="Arial" w:hAnsi="Arial" w:cs="Arial"/>
          <w:b/>
          <w:bCs/>
          <w:u w:val="single"/>
        </w:rPr>
      </w:pPr>
    </w:p>
    <w:p w14:paraId="5A09A950" w14:textId="4A1FE1FA" w:rsidR="00F36E7D" w:rsidRPr="002D5659" w:rsidRDefault="009A0639" w:rsidP="009D6267">
      <w:pPr>
        <w:spacing w:line="360" w:lineRule="auto"/>
        <w:rPr>
          <w:rFonts w:ascii="Arial" w:hAnsi="Arial" w:cs="Arial"/>
        </w:rPr>
      </w:pPr>
      <w:r w:rsidRPr="002D5659">
        <w:rPr>
          <w:rFonts w:ascii="Arial" w:hAnsi="Arial" w:cs="Arial"/>
        </w:rPr>
        <w:t xml:space="preserve">This Data Protection Statement provides information </w:t>
      </w:r>
      <w:r w:rsidR="00225C43" w:rsidRPr="002D5659">
        <w:rPr>
          <w:rFonts w:ascii="Arial" w:hAnsi="Arial" w:cs="Arial"/>
        </w:rPr>
        <w:t>about the ways in which the</w:t>
      </w:r>
      <w:r w:rsidR="00225C43" w:rsidRPr="002D5659">
        <w:t xml:space="preserve"> </w:t>
      </w:r>
      <w:r w:rsidR="00225C43" w:rsidRPr="002D5659">
        <w:rPr>
          <w:rFonts w:ascii="Arial" w:hAnsi="Arial" w:cs="Arial"/>
        </w:rPr>
        <w:t>Ladies Gaelic Football Association (the ‘</w:t>
      </w:r>
      <w:r w:rsidR="00225C43" w:rsidRPr="002D5659">
        <w:rPr>
          <w:rFonts w:ascii="Arial" w:hAnsi="Arial" w:cs="Arial"/>
          <w:b/>
          <w:bCs/>
        </w:rPr>
        <w:t>LGFA</w:t>
      </w:r>
      <w:r w:rsidR="00225C43" w:rsidRPr="002D5659">
        <w:rPr>
          <w:rFonts w:ascii="Arial" w:hAnsi="Arial" w:cs="Arial"/>
        </w:rPr>
        <w:t>’) collects, stores and uses personal data and special categories of personal data relating to applicants completing the LGFA Transgender Application Form</w:t>
      </w:r>
      <w:r w:rsidR="006A400A" w:rsidRPr="002D5659">
        <w:rPr>
          <w:rFonts w:ascii="Arial" w:hAnsi="Arial" w:cs="Arial"/>
        </w:rPr>
        <w:t xml:space="preserve"> or any engagement with the LGFA Transgender Application</w:t>
      </w:r>
      <w:r w:rsidR="00CD1B48" w:rsidRPr="002D5659">
        <w:rPr>
          <w:rFonts w:ascii="Arial" w:hAnsi="Arial" w:cs="Arial"/>
        </w:rPr>
        <w:t xml:space="preserve"> Committee </w:t>
      </w:r>
      <w:r w:rsidR="006A400A" w:rsidRPr="002D5659">
        <w:rPr>
          <w:rFonts w:ascii="Arial" w:hAnsi="Arial" w:cs="Arial"/>
        </w:rPr>
        <w:t>(‘</w:t>
      </w:r>
      <w:r w:rsidR="006A400A" w:rsidRPr="002D5659">
        <w:rPr>
          <w:rFonts w:ascii="Arial" w:hAnsi="Arial" w:cs="Arial"/>
          <w:b/>
          <w:bCs/>
        </w:rPr>
        <w:t>TA</w:t>
      </w:r>
      <w:r w:rsidR="00CD1B48" w:rsidRPr="002D5659">
        <w:rPr>
          <w:rFonts w:ascii="Arial" w:hAnsi="Arial" w:cs="Arial"/>
          <w:b/>
          <w:bCs/>
        </w:rPr>
        <w:t>C</w:t>
      </w:r>
      <w:r w:rsidR="006A400A" w:rsidRPr="002D5659">
        <w:rPr>
          <w:rFonts w:ascii="Arial" w:hAnsi="Arial" w:cs="Arial"/>
        </w:rPr>
        <w:t>’) and the LGFA Transgender Risk Committee (the ‘</w:t>
      </w:r>
      <w:r w:rsidR="006A400A" w:rsidRPr="002D5659">
        <w:rPr>
          <w:rFonts w:ascii="Arial" w:hAnsi="Arial" w:cs="Arial"/>
          <w:b/>
          <w:bCs/>
        </w:rPr>
        <w:t>TRC</w:t>
      </w:r>
      <w:r w:rsidR="006A400A" w:rsidRPr="002D5659">
        <w:rPr>
          <w:rFonts w:ascii="Arial" w:hAnsi="Arial" w:cs="Arial"/>
        </w:rPr>
        <w:t>’)</w:t>
      </w:r>
      <w:r w:rsidR="00F36E7D" w:rsidRPr="002D5659">
        <w:rPr>
          <w:rFonts w:ascii="Arial" w:hAnsi="Arial" w:cs="Arial"/>
        </w:rPr>
        <w:t>.</w:t>
      </w:r>
      <w:r w:rsidR="006A400A" w:rsidRPr="002D5659">
        <w:rPr>
          <w:rFonts w:ascii="Arial" w:hAnsi="Arial" w:cs="Arial"/>
        </w:rPr>
        <w:t xml:space="preserve"> Further and more general information relating to the LGFA’s processing can be found at: [LGFA to insert].</w:t>
      </w:r>
      <w:r w:rsidR="00F36E7D" w:rsidRPr="002D5659">
        <w:rPr>
          <w:rFonts w:ascii="Arial" w:hAnsi="Arial" w:cs="Arial"/>
        </w:rPr>
        <w:br/>
      </w:r>
      <w:r w:rsidR="006A400A" w:rsidRPr="002D5659">
        <w:rPr>
          <w:rFonts w:ascii="Arial" w:hAnsi="Arial" w:cs="Arial"/>
        </w:rPr>
        <w:br/>
      </w:r>
      <w:r w:rsidR="006A400A" w:rsidRPr="002D5659">
        <w:rPr>
          <w:rFonts w:ascii="Arial" w:hAnsi="Arial" w:cs="Arial"/>
          <w:b/>
          <w:bCs/>
          <w:u w:val="single"/>
        </w:rPr>
        <w:t>The Data Controller</w:t>
      </w:r>
      <w:r w:rsidR="00F36E7D" w:rsidRPr="002D5659">
        <w:rPr>
          <w:rFonts w:ascii="Arial" w:hAnsi="Arial" w:cs="Arial"/>
        </w:rPr>
        <w:br/>
        <w:t xml:space="preserve">Whilst the LGFA has set up the </w:t>
      </w:r>
      <w:r w:rsidR="006A400A" w:rsidRPr="002D5659">
        <w:rPr>
          <w:rFonts w:ascii="Arial" w:hAnsi="Arial" w:cs="Arial"/>
        </w:rPr>
        <w:t>TA</w:t>
      </w:r>
      <w:r w:rsidR="00CD1B48" w:rsidRPr="002D5659">
        <w:rPr>
          <w:rFonts w:ascii="Arial" w:hAnsi="Arial" w:cs="Arial"/>
        </w:rPr>
        <w:t>C</w:t>
      </w:r>
      <w:r w:rsidR="006A400A" w:rsidRPr="002D5659">
        <w:rPr>
          <w:rFonts w:ascii="Arial" w:hAnsi="Arial" w:cs="Arial"/>
        </w:rPr>
        <w:t xml:space="preserve"> and the TRC</w:t>
      </w:r>
      <w:r w:rsidR="00F36E7D" w:rsidRPr="002D5659">
        <w:rPr>
          <w:rFonts w:ascii="Arial" w:hAnsi="Arial" w:cs="Arial"/>
        </w:rPr>
        <w:t xml:space="preserve">, the LGFA is the data controller who can be contacted </w:t>
      </w:r>
      <w:r w:rsidR="00CD1B48" w:rsidRPr="002D5659">
        <w:rPr>
          <w:rFonts w:ascii="Arial" w:hAnsi="Arial" w:cs="Arial"/>
        </w:rPr>
        <w:t xml:space="preserve">at </w:t>
      </w:r>
      <w:hyperlink r:id="rId11" w:history="1">
        <w:r w:rsidR="00CD1B48" w:rsidRPr="002D5659">
          <w:rPr>
            <w:rStyle w:val="Hyperlink"/>
            <w:rFonts w:ascii="Arial" w:hAnsi="Arial" w:cs="Arial"/>
            <w:color w:val="auto"/>
          </w:rPr>
          <w:t>dataprotection@lgfa.ie</w:t>
        </w:r>
      </w:hyperlink>
      <w:r w:rsidR="00CD1B48" w:rsidRPr="002D5659">
        <w:rPr>
          <w:rFonts w:ascii="Arial" w:hAnsi="Arial" w:cs="Arial"/>
        </w:rPr>
        <w:t xml:space="preserve"> </w:t>
      </w:r>
    </w:p>
    <w:p w14:paraId="5BBD0F4A" w14:textId="42C7BEA4" w:rsidR="00F36E7D" w:rsidRPr="002D5659" w:rsidRDefault="00F36E7D" w:rsidP="00F3382A">
      <w:pPr>
        <w:spacing w:line="360" w:lineRule="auto"/>
        <w:rPr>
          <w:rFonts w:ascii="Arial" w:hAnsi="Arial" w:cs="Arial"/>
        </w:rPr>
      </w:pPr>
    </w:p>
    <w:p w14:paraId="1ADAB892" w14:textId="77777777" w:rsidR="00FE2E85" w:rsidRDefault="00F36E7D" w:rsidP="00470858">
      <w:pPr>
        <w:spacing w:line="360" w:lineRule="auto"/>
        <w:rPr>
          <w:rFonts w:ascii="Arial" w:hAnsi="Arial" w:cs="Arial"/>
        </w:rPr>
      </w:pPr>
      <w:r w:rsidRPr="002D5659">
        <w:rPr>
          <w:rFonts w:ascii="Arial" w:hAnsi="Arial" w:cs="Arial"/>
          <w:b/>
          <w:bCs/>
          <w:u w:val="single"/>
        </w:rPr>
        <w:t>The Purpose of Processing</w:t>
      </w:r>
      <w:r w:rsidR="00054564" w:rsidRPr="002D5659">
        <w:rPr>
          <w:rFonts w:ascii="Arial" w:hAnsi="Arial" w:cs="Arial"/>
          <w:b/>
          <w:bCs/>
          <w:u w:val="single"/>
        </w:rPr>
        <w:t>, the Personal Data</w:t>
      </w:r>
      <w:r w:rsidRPr="002D5659">
        <w:rPr>
          <w:rFonts w:ascii="Arial" w:hAnsi="Arial" w:cs="Arial"/>
          <w:b/>
          <w:bCs/>
          <w:u w:val="single"/>
        </w:rPr>
        <w:t xml:space="preserve"> and the </w:t>
      </w:r>
      <w:r w:rsidR="00054564" w:rsidRPr="002D5659">
        <w:rPr>
          <w:rFonts w:ascii="Arial" w:hAnsi="Arial" w:cs="Arial"/>
          <w:b/>
          <w:bCs/>
          <w:u w:val="single"/>
        </w:rPr>
        <w:t>L</w:t>
      </w:r>
      <w:r w:rsidRPr="002D5659">
        <w:rPr>
          <w:rFonts w:ascii="Arial" w:hAnsi="Arial" w:cs="Arial"/>
          <w:b/>
          <w:bCs/>
          <w:u w:val="single"/>
        </w:rPr>
        <w:t xml:space="preserve">egal </w:t>
      </w:r>
      <w:r w:rsidR="00054564" w:rsidRPr="002D5659">
        <w:rPr>
          <w:rFonts w:ascii="Arial" w:hAnsi="Arial" w:cs="Arial"/>
          <w:b/>
          <w:bCs/>
          <w:u w:val="single"/>
        </w:rPr>
        <w:t>B</w:t>
      </w:r>
      <w:r w:rsidRPr="002D5659">
        <w:rPr>
          <w:rFonts w:ascii="Arial" w:hAnsi="Arial" w:cs="Arial"/>
          <w:b/>
          <w:bCs/>
          <w:u w:val="single"/>
        </w:rPr>
        <w:t>asis</w:t>
      </w:r>
      <w:r w:rsidR="00054564" w:rsidRPr="002D5659">
        <w:rPr>
          <w:rFonts w:ascii="Arial" w:hAnsi="Arial" w:cs="Arial"/>
        </w:rPr>
        <w:br/>
      </w:r>
      <w:r w:rsidR="00054564" w:rsidRPr="002D5659">
        <w:rPr>
          <w:rFonts w:ascii="Arial" w:hAnsi="Arial" w:cs="Arial"/>
        </w:rPr>
        <w:br/>
      </w:r>
      <w:r w:rsidR="00054564" w:rsidRPr="002D5659">
        <w:rPr>
          <w:rFonts w:ascii="Arial" w:hAnsi="Arial" w:cs="Arial"/>
          <w:b/>
          <w:bCs/>
        </w:rPr>
        <w:t>Purpose</w:t>
      </w:r>
      <w:r w:rsidR="00054564" w:rsidRPr="002D5659">
        <w:rPr>
          <w:rFonts w:ascii="Arial" w:hAnsi="Arial" w:cs="Arial"/>
        </w:rPr>
        <w:t>:</w:t>
      </w:r>
      <w:r w:rsidR="00054564" w:rsidRPr="002D5659">
        <w:rPr>
          <w:rFonts w:ascii="Arial" w:hAnsi="Arial" w:cs="Arial"/>
        </w:rPr>
        <w:br/>
        <w:t>The LGFA, or through the TA</w:t>
      </w:r>
      <w:r w:rsidR="00CD1B48" w:rsidRPr="002D5659">
        <w:rPr>
          <w:rFonts w:ascii="Arial" w:hAnsi="Arial" w:cs="Arial"/>
        </w:rPr>
        <w:t>C</w:t>
      </w:r>
      <w:r w:rsidR="00054564" w:rsidRPr="002D5659">
        <w:rPr>
          <w:rFonts w:ascii="Arial" w:hAnsi="Arial" w:cs="Arial"/>
        </w:rPr>
        <w:t xml:space="preserve">, process the personal data and special categories of personal data in order to fully consider the Application Form </w:t>
      </w:r>
      <w:r w:rsidR="00470858" w:rsidRPr="002D5659">
        <w:rPr>
          <w:rFonts w:ascii="Arial" w:hAnsi="Arial" w:cs="Arial"/>
        </w:rPr>
        <w:t>and eligibility of the Applicant to become a member of the LGFA</w:t>
      </w:r>
      <w:r w:rsidR="00054564" w:rsidRPr="002D5659">
        <w:rPr>
          <w:rFonts w:ascii="Arial" w:hAnsi="Arial" w:cs="Arial"/>
        </w:rPr>
        <w:t>, to provide a Decision and to consider a review of the Decision.</w:t>
      </w:r>
      <w:r w:rsidR="00054564" w:rsidRPr="002D5659">
        <w:rPr>
          <w:rFonts w:ascii="Arial" w:hAnsi="Arial" w:cs="Arial"/>
        </w:rPr>
        <w:br/>
      </w:r>
      <w:r w:rsidR="00054564">
        <w:rPr>
          <w:rFonts w:ascii="Arial" w:hAnsi="Arial" w:cs="Arial"/>
        </w:rPr>
        <w:br/>
        <w:t>The LGFA, or through the TRC may also process the personal data and special categories of personal data should an allegation of an unacceptable risk arise and warrants consideration, to provide a Decision and to consider a review of the Decision.</w:t>
      </w:r>
      <w:r w:rsidR="00054564">
        <w:rPr>
          <w:rFonts w:ascii="Arial" w:hAnsi="Arial" w:cs="Arial"/>
        </w:rPr>
        <w:br/>
      </w:r>
      <w:r w:rsidR="00054564">
        <w:rPr>
          <w:rFonts w:ascii="Arial" w:hAnsi="Arial" w:cs="Arial"/>
        </w:rPr>
        <w:br/>
      </w:r>
      <w:r w:rsidR="00054564" w:rsidRPr="00054564">
        <w:rPr>
          <w:rFonts w:ascii="Arial" w:hAnsi="Arial" w:cs="Arial"/>
          <w:b/>
          <w:bCs/>
        </w:rPr>
        <w:t>The personal data and special categories of personal data</w:t>
      </w:r>
      <w:r w:rsidR="00054564">
        <w:rPr>
          <w:rFonts w:ascii="Arial" w:hAnsi="Arial" w:cs="Arial"/>
        </w:rPr>
        <w:t>:</w:t>
      </w:r>
      <w:r w:rsidR="00054564">
        <w:rPr>
          <w:rFonts w:ascii="Arial" w:hAnsi="Arial" w:cs="Arial"/>
        </w:rPr>
        <w:br/>
        <w:t>The personal data and special categories of personal data include that which is provided by the Applicant when completing the Application Form, but may include additional information which may be required</w:t>
      </w:r>
      <w:r w:rsidR="006A400A">
        <w:rPr>
          <w:rFonts w:ascii="Arial" w:hAnsi="Arial" w:cs="Arial"/>
        </w:rPr>
        <w:t xml:space="preserve"> in order to consider the Application Form or a review of any Decision.</w:t>
      </w:r>
      <w:r w:rsidR="00CE4F24">
        <w:rPr>
          <w:rFonts w:ascii="Arial" w:hAnsi="Arial" w:cs="Arial"/>
        </w:rPr>
        <w:br/>
      </w:r>
      <w:r w:rsidR="00CE4F24">
        <w:rPr>
          <w:rFonts w:ascii="Arial" w:hAnsi="Arial" w:cs="Arial"/>
        </w:rPr>
        <w:br/>
        <w:t xml:space="preserve">As the data concerns the health of the Applicant, it is regarded as special category personal </w:t>
      </w:r>
      <w:r w:rsidR="00CE4F24">
        <w:rPr>
          <w:rFonts w:ascii="Arial" w:hAnsi="Arial" w:cs="Arial"/>
        </w:rPr>
        <w:lastRenderedPageBreak/>
        <w:t>data.</w:t>
      </w:r>
      <w:r w:rsidR="006A400A">
        <w:rPr>
          <w:rFonts w:ascii="Arial" w:hAnsi="Arial" w:cs="Arial"/>
        </w:rPr>
        <w:br/>
      </w:r>
    </w:p>
    <w:p w14:paraId="09B360AF" w14:textId="2BEF6AA3" w:rsidR="00470858" w:rsidRDefault="006A400A" w:rsidP="00470858">
      <w:pPr>
        <w:spacing w:line="360" w:lineRule="auto"/>
        <w:rPr>
          <w:rFonts w:ascii="Arial" w:hAnsi="Arial" w:cs="Arial"/>
        </w:rPr>
      </w:pPr>
      <w:r>
        <w:rPr>
          <w:rFonts w:ascii="Arial" w:hAnsi="Arial" w:cs="Arial"/>
        </w:rPr>
        <w:br/>
      </w:r>
      <w:r w:rsidRPr="006A400A">
        <w:rPr>
          <w:rFonts w:ascii="Arial" w:hAnsi="Arial" w:cs="Arial"/>
          <w:b/>
          <w:bCs/>
        </w:rPr>
        <w:t>Legal Basis</w:t>
      </w:r>
      <w:r>
        <w:rPr>
          <w:rFonts w:ascii="Arial" w:hAnsi="Arial" w:cs="Arial"/>
        </w:rPr>
        <w:br/>
      </w:r>
      <w:r w:rsidR="00470858">
        <w:rPr>
          <w:rFonts w:ascii="Arial" w:hAnsi="Arial" w:cs="Arial"/>
        </w:rPr>
        <w:t>In circumstances where the personal data and special categories of personal data are both required for the above-mentioned reasons and the purpose cannot be fulfilled without both personal data and special categories of personal data, the legal basis for processing:</w:t>
      </w:r>
    </w:p>
    <w:p w14:paraId="4190DD89" w14:textId="77777777" w:rsidR="00470858" w:rsidRDefault="00470858" w:rsidP="00470858">
      <w:pPr>
        <w:pStyle w:val="ListParagraph"/>
        <w:numPr>
          <w:ilvl w:val="0"/>
          <w:numId w:val="7"/>
        </w:numPr>
        <w:spacing w:line="360" w:lineRule="auto"/>
        <w:rPr>
          <w:rFonts w:ascii="Arial" w:hAnsi="Arial" w:cs="Arial"/>
        </w:rPr>
      </w:pPr>
      <w:r>
        <w:rPr>
          <w:rFonts w:ascii="Arial" w:hAnsi="Arial" w:cs="Arial"/>
        </w:rPr>
        <w:t>Personal data, is the performance of a contract (specified in article 6(1)(b) of the GDPR, and</w:t>
      </w:r>
    </w:p>
    <w:p w14:paraId="6D8FA0F1" w14:textId="78DCEDB6" w:rsidR="00470858" w:rsidRDefault="00470858" w:rsidP="00470858">
      <w:pPr>
        <w:pStyle w:val="ListParagraph"/>
        <w:numPr>
          <w:ilvl w:val="0"/>
          <w:numId w:val="7"/>
        </w:numPr>
        <w:spacing w:line="360" w:lineRule="auto"/>
        <w:rPr>
          <w:rFonts w:ascii="Arial" w:hAnsi="Arial" w:cs="Arial"/>
        </w:rPr>
      </w:pPr>
      <w:r>
        <w:rPr>
          <w:rFonts w:ascii="Arial" w:hAnsi="Arial" w:cs="Arial"/>
        </w:rPr>
        <w:t>Special categories of personal data, is consent of the Applicant (specified in Article 9(2)(a) of the GDPR).</w:t>
      </w:r>
    </w:p>
    <w:p w14:paraId="03E963D6" w14:textId="59F685A4" w:rsidR="00F36E7D" w:rsidRPr="006A400A" w:rsidRDefault="00F36E7D" w:rsidP="00F3382A">
      <w:pPr>
        <w:spacing w:line="360" w:lineRule="auto"/>
        <w:rPr>
          <w:rFonts w:ascii="Arial" w:hAnsi="Arial" w:cs="Arial"/>
          <w:b/>
          <w:bCs/>
          <w:u w:val="single"/>
        </w:rPr>
      </w:pPr>
      <w:r>
        <w:rPr>
          <w:rFonts w:ascii="Arial" w:hAnsi="Arial" w:cs="Arial"/>
        </w:rPr>
        <w:br/>
      </w:r>
      <w:r w:rsidRPr="006A400A">
        <w:rPr>
          <w:rFonts w:ascii="Arial" w:hAnsi="Arial" w:cs="Arial"/>
          <w:b/>
          <w:bCs/>
          <w:u w:val="single"/>
        </w:rPr>
        <w:t>The Recipients or categories of Recipients of the personal data</w:t>
      </w:r>
    </w:p>
    <w:p w14:paraId="0C6BF36B" w14:textId="67B70D36" w:rsidR="003B01B7" w:rsidRDefault="006A400A" w:rsidP="00F3382A">
      <w:pPr>
        <w:spacing w:line="360" w:lineRule="auto"/>
        <w:rPr>
          <w:rFonts w:ascii="Arial" w:hAnsi="Arial" w:cs="Arial"/>
        </w:rPr>
      </w:pPr>
      <w:r>
        <w:rPr>
          <w:rFonts w:ascii="Arial" w:hAnsi="Arial" w:cs="Arial"/>
        </w:rPr>
        <w:t>Personal data and special categories of personal data are processed by the LGFA in the strictest confidence. The LGFA will not share any personal data or special categories of personal data outside of t</w:t>
      </w:r>
      <w:r w:rsidRPr="00FE2E85">
        <w:rPr>
          <w:rFonts w:ascii="Arial" w:hAnsi="Arial" w:cs="Arial"/>
        </w:rPr>
        <w:t xml:space="preserve">he </w:t>
      </w:r>
      <w:r w:rsidR="003B01B7" w:rsidRPr="00FE2E85">
        <w:rPr>
          <w:rFonts w:ascii="Arial" w:hAnsi="Arial" w:cs="Arial"/>
        </w:rPr>
        <w:t>TA</w:t>
      </w:r>
      <w:r w:rsidR="0066777C" w:rsidRPr="00FE2E85">
        <w:rPr>
          <w:rFonts w:ascii="Arial" w:hAnsi="Arial" w:cs="Arial"/>
        </w:rPr>
        <w:t>C</w:t>
      </w:r>
      <w:r w:rsidR="003B01B7" w:rsidRPr="00FE2E85">
        <w:rPr>
          <w:rFonts w:ascii="Arial" w:hAnsi="Arial" w:cs="Arial"/>
        </w:rPr>
        <w:t xml:space="preserve"> or TRC functions unless:</w:t>
      </w:r>
    </w:p>
    <w:p w14:paraId="6261146E" w14:textId="77777777" w:rsidR="003B01B7" w:rsidRDefault="003B01B7" w:rsidP="003B01B7">
      <w:pPr>
        <w:pStyle w:val="ListParagraph"/>
        <w:numPr>
          <w:ilvl w:val="0"/>
          <w:numId w:val="8"/>
        </w:numPr>
        <w:spacing w:line="360" w:lineRule="auto"/>
        <w:rPr>
          <w:rFonts w:ascii="Arial" w:hAnsi="Arial" w:cs="Arial"/>
        </w:rPr>
      </w:pPr>
      <w:r>
        <w:rPr>
          <w:rFonts w:ascii="Arial" w:hAnsi="Arial" w:cs="Arial"/>
        </w:rPr>
        <w:t>The LGFA is required to comply with a Court Order,</w:t>
      </w:r>
    </w:p>
    <w:p w14:paraId="05A1FDED" w14:textId="4261B80C" w:rsidR="00F36E7D" w:rsidRPr="00E363BC" w:rsidRDefault="003B01B7" w:rsidP="00E363BC">
      <w:pPr>
        <w:pStyle w:val="ListParagraph"/>
        <w:numPr>
          <w:ilvl w:val="0"/>
          <w:numId w:val="8"/>
        </w:numPr>
        <w:spacing w:line="360" w:lineRule="auto"/>
        <w:rPr>
          <w:rFonts w:ascii="Arial" w:hAnsi="Arial" w:cs="Arial"/>
        </w:rPr>
      </w:pPr>
      <w:r>
        <w:rPr>
          <w:rFonts w:ascii="Arial" w:hAnsi="Arial" w:cs="Arial"/>
        </w:rPr>
        <w:t>The LGFA is the subject of legal proceedings or needs to take legal advice,</w:t>
      </w:r>
      <w:r w:rsidR="006A400A" w:rsidRPr="00E363BC">
        <w:rPr>
          <w:rFonts w:ascii="Arial" w:hAnsi="Arial" w:cs="Arial"/>
        </w:rPr>
        <w:br/>
      </w:r>
    </w:p>
    <w:p w14:paraId="5B002366" w14:textId="159BD27A" w:rsidR="003B01B7" w:rsidRPr="00FE2E85" w:rsidRDefault="00F36E7D" w:rsidP="00F3382A">
      <w:pPr>
        <w:spacing w:line="360" w:lineRule="auto"/>
        <w:rPr>
          <w:rFonts w:ascii="Arial" w:hAnsi="Arial" w:cs="Arial"/>
        </w:rPr>
      </w:pPr>
      <w:r w:rsidRPr="00FE2E85">
        <w:rPr>
          <w:rFonts w:ascii="Arial" w:hAnsi="Arial" w:cs="Arial"/>
          <w:b/>
          <w:bCs/>
          <w:u w:val="single"/>
        </w:rPr>
        <w:t>The Period of Storage</w:t>
      </w:r>
      <w:r w:rsidR="003B01B7" w:rsidRPr="00FE2E85">
        <w:rPr>
          <w:rFonts w:ascii="Arial" w:hAnsi="Arial" w:cs="Arial"/>
        </w:rPr>
        <w:br/>
        <w:t>The LGFA will store the personal data and special categories of personal data:</w:t>
      </w:r>
    </w:p>
    <w:p w14:paraId="3CC8C386" w14:textId="5EF0E306" w:rsidR="003B01B7" w:rsidRPr="00FE2E85" w:rsidRDefault="003B01B7" w:rsidP="003B01B7">
      <w:pPr>
        <w:pStyle w:val="ListParagraph"/>
        <w:numPr>
          <w:ilvl w:val="0"/>
          <w:numId w:val="9"/>
        </w:numPr>
        <w:spacing w:line="360" w:lineRule="auto"/>
        <w:rPr>
          <w:rFonts w:ascii="Arial" w:hAnsi="Arial" w:cs="Arial"/>
        </w:rPr>
      </w:pPr>
      <w:r w:rsidRPr="00FE2E85">
        <w:rPr>
          <w:rFonts w:ascii="Arial" w:hAnsi="Arial" w:cs="Arial"/>
        </w:rPr>
        <w:t>For as long as the Applicant remains a player, or as and when information is updated,</w:t>
      </w:r>
    </w:p>
    <w:p w14:paraId="5FD84904" w14:textId="63AE05C3" w:rsidR="003B01B7" w:rsidRPr="00FE2E85" w:rsidRDefault="0066777C" w:rsidP="003B01B7">
      <w:pPr>
        <w:pStyle w:val="ListParagraph"/>
        <w:numPr>
          <w:ilvl w:val="0"/>
          <w:numId w:val="9"/>
        </w:numPr>
        <w:spacing w:line="360" w:lineRule="auto"/>
        <w:rPr>
          <w:rFonts w:ascii="Arial" w:hAnsi="Arial" w:cs="Arial"/>
        </w:rPr>
      </w:pPr>
      <w:r w:rsidRPr="00FE2E85">
        <w:rPr>
          <w:rFonts w:ascii="Arial" w:hAnsi="Arial" w:cs="Arial"/>
        </w:rPr>
        <w:t>4</w:t>
      </w:r>
      <w:r w:rsidR="003B01B7" w:rsidRPr="00FE2E85">
        <w:rPr>
          <w:rFonts w:ascii="Arial" w:hAnsi="Arial" w:cs="Arial"/>
        </w:rPr>
        <w:t xml:space="preserve"> weeks after the TA</w:t>
      </w:r>
      <w:r w:rsidRPr="00FE2E85">
        <w:rPr>
          <w:rFonts w:ascii="Arial" w:hAnsi="Arial" w:cs="Arial"/>
        </w:rPr>
        <w:t>C</w:t>
      </w:r>
      <w:r w:rsidR="003B01B7" w:rsidRPr="00FE2E85">
        <w:rPr>
          <w:rFonts w:ascii="Arial" w:hAnsi="Arial" w:cs="Arial"/>
        </w:rPr>
        <w:t xml:space="preserve"> has provided a Decision refusing the Application, with no evidence of the Applicant seeking review of that Decision.</w:t>
      </w:r>
    </w:p>
    <w:p w14:paraId="6103AD33" w14:textId="13D6FC85" w:rsidR="003B01B7" w:rsidRPr="00FE2E85" w:rsidRDefault="0066777C" w:rsidP="003B01B7">
      <w:pPr>
        <w:pStyle w:val="ListParagraph"/>
        <w:numPr>
          <w:ilvl w:val="0"/>
          <w:numId w:val="9"/>
        </w:numPr>
        <w:spacing w:line="360" w:lineRule="auto"/>
        <w:rPr>
          <w:rFonts w:ascii="Arial" w:hAnsi="Arial" w:cs="Arial"/>
        </w:rPr>
      </w:pPr>
      <w:r w:rsidRPr="00FE2E85">
        <w:rPr>
          <w:rFonts w:ascii="Arial" w:hAnsi="Arial" w:cs="Arial"/>
        </w:rPr>
        <w:t>4</w:t>
      </w:r>
      <w:r w:rsidR="003B01B7" w:rsidRPr="00FE2E85">
        <w:rPr>
          <w:rFonts w:ascii="Arial" w:hAnsi="Arial" w:cs="Arial"/>
        </w:rPr>
        <w:t xml:space="preserve"> weeks after the TRC as determined that an unacceptable risk arises, with no evidence of the Applicant seeking review of that Decision.</w:t>
      </w:r>
      <w:r w:rsidR="00F36E7D" w:rsidRPr="00FE2E85">
        <w:rPr>
          <w:rFonts w:ascii="Arial" w:hAnsi="Arial" w:cs="Arial"/>
        </w:rPr>
        <w:br/>
      </w:r>
    </w:p>
    <w:p w14:paraId="3C7909DE" w14:textId="5DA8C45D" w:rsidR="003B01B7" w:rsidRPr="003B01B7" w:rsidRDefault="00F36E7D" w:rsidP="003B01B7">
      <w:pPr>
        <w:spacing w:line="360" w:lineRule="auto"/>
        <w:rPr>
          <w:rFonts w:ascii="Arial" w:hAnsi="Arial" w:cs="Arial"/>
        </w:rPr>
      </w:pPr>
      <w:r w:rsidRPr="007A63B8">
        <w:rPr>
          <w:rFonts w:ascii="Arial" w:hAnsi="Arial" w:cs="Arial"/>
          <w:b/>
          <w:bCs/>
          <w:u w:val="single"/>
        </w:rPr>
        <w:t>The Rights of the Data Subject</w:t>
      </w:r>
      <w:r w:rsidR="003B01B7">
        <w:rPr>
          <w:rFonts w:ascii="Arial" w:hAnsi="Arial" w:cs="Arial"/>
        </w:rPr>
        <w:br/>
      </w:r>
      <w:r w:rsidR="003B01B7" w:rsidRPr="003B01B7">
        <w:rPr>
          <w:rFonts w:ascii="Arial" w:hAnsi="Arial" w:cs="Arial"/>
        </w:rPr>
        <w:t xml:space="preserve">Subject to certain restrictions, which are set out below, you can exercise </w:t>
      </w:r>
      <w:r w:rsidR="003B01B7">
        <w:rPr>
          <w:rFonts w:ascii="Arial" w:hAnsi="Arial" w:cs="Arial"/>
        </w:rPr>
        <w:t>your</w:t>
      </w:r>
      <w:r w:rsidR="003B01B7" w:rsidRPr="003B01B7">
        <w:rPr>
          <w:rFonts w:ascii="Arial" w:hAnsi="Arial" w:cs="Arial"/>
        </w:rPr>
        <w:t xml:space="preserve"> rights in relation to your personal data</w:t>
      </w:r>
      <w:r w:rsidR="003B01B7">
        <w:rPr>
          <w:rFonts w:ascii="Arial" w:hAnsi="Arial" w:cs="Arial"/>
        </w:rPr>
        <w:t xml:space="preserve"> and special categories of personal data that is processed by the LGFA.</w:t>
      </w:r>
    </w:p>
    <w:p w14:paraId="152F4599" w14:textId="5F5D1E3C" w:rsidR="003B01B7" w:rsidRDefault="009D6267" w:rsidP="003B01B7">
      <w:pPr>
        <w:spacing w:line="360" w:lineRule="auto"/>
        <w:rPr>
          <w:rFonts w:ascii="Arial" w:hAnsi="Arial" w:cs="Arial"/>
        </w:rPr>
      </w:pPr>
      <w:r>
        <w:rPr>
          <w:rFonts w:ascii="Arial" w:hAnsi="Arial" w:cs="Arial"/>
        </w:rPr>
        <w:t>Your data protection</w:t>
      </w:r>
      <w:r w:rsidR="003B01B7" w:rsidRPr="003B01B7">
        <w:rPr>
          <w:rFonts w:ascii="Arial" w:hAnsi="Arial" w:cs="Arial"/>
        </w:rPr>
        <w:t xml:space="preserve"> rights are:</w:t>
      </w:r>
    </w:p>
    <w:p w14:paraId="474FA18B" w14:textId="77777777" w:rsidR="003B01B7" w:rsidRDefault="003B01B7" w:rsidP="003B01B7">
      <w:pPr>
        <w:pStyle w:val="ListParagraph"/>
        <w:numPr>
          <w:ilvl w:val="0"/>
          <w:numId w:val="10"/>
        </w:numPr>
        <w:spacing w:line="360" w:lineRule="auto"/>
        <w:rPr>
          <w:rFonts w:ascii="Arial" w:hAnsi="Arial" w:cs="Arial"/>
        </w:rPr>
      </w:pPr>
      <w:r w:rsidRPr="003B01B7">
        <w:rPr>
          <w:rFonts w:ascii="Arial" w:hAnsi="Arial" w:cs="Arial"/>
        </w:rPr>
        <w:lastRenderedPageBreak/>
        <w:t xml:space="preserve">The right to be informed about the processing of your personal data; </w:t>
      </w:r>
    </w:p>
    <w:p w14:paraId="06620CA9" w14:textId="77777777" w:rsidR="003B01B7" w:rsidRDefault="003B01B7" w:rsidP="003B01B7">
      <w:pPr>
        <w:pStyle w:val="ListParagraph"/>
        <w:numPr>
          <w:ilvl w:val="0"/>
          <w:numId w:val="10"/>
        </w:numPr>
        <w:spacing w:line="360" w:lineRule="auto"/>
        <w:rPr>
          <w:rFonts w:ascii="Arial" w:hAnsi="Arial" w:cs="Arial"/>
        </w:rPr>
      </w:pPr>
      <w:r w:rsidRPr="003B01B7">
        <w:rPr>
          <w:rFonts w:ascii="Arial" w:hAnsi="Arial" w:cs="Arial"/>
        </w:rPr>
        <w:t xml:space="preserve">The right to access your personal </w:t>
      </w:r>
      <w:proofErr w:type="gramStart"/>
      <w:r w:rsidRPr="003B01B7">
        <w:rPr>
          <w:rFonts w:ascii="Arial" w:hAnsi="Arial" w:cs="Arial"/>
        </w:rPr>
        <w:t>data;</w:t>
      </w:r>
      <w:proofErr w:type="gramEnd"/>
      <w:r w:rsidRPr="003B01B7">
        <w:rPr>
          <w:rFonts w:ascii="Arial" w:hAnsi="Arial" w:cs="Arial"/>
        </w:rPr>
        <w:t xml:space="preserve"> </w:t>
      </w:r>
    </w:p>
    <w:p w14:paraId="7A796671" w14:textId="77777777" w:rsidR="003B01B7" w:rsidRDefault="003B01B7" w:rsidP="003B01B7">
      <w:pPr>
        <w:pStyle w:val="ListParagraph"/>
        <w:numPr>
          <w:ilvl w:val="0"/>
          <w:numId w:val="10"/>
        </w:numPr>
        <w:spacing w:line="360" w:lineRule="auto"/>
        <w:rPr>
          <w:rFonts w:ascii="Arial" w:hAnsi="Arial" w:cs="Arial"/>
        </w:rPr>
      </w:pPr>
      <w:r w:rsidRPr="003B01B7">
        <w:rPr>
          <w:rFonts w:ascii="Arial" w:hAnsi="Arial" w:cs="Arial"/>
        </w:rPr>
        <w:t xml:space="preserve">The right to rectification of your personal </w:t>
      </w:r>
      <w:proofErr w:type="gramStart"/>
      <w:r w:rsidRPr="003B01B7">
        <w:rPr>
          <w:rFonts w:ascii="Arial" w:hAnsi="Arial" w:cs="Arial"/>
        </w:rPr>
        <w:t>data;</w:t>
      </w:r>
      <w:proofErr w:type="gramEnd"/>
      <w:r w:rsidRPr="003B01B7">
        <w:rPr>
          <w:rFonts w:ascii="Arial" w:hAnsi="Arial" w:cs="Arial"/>
        </w:rPr>
        <w:t xml:space="preserve"> </w:t>
      </w:r>
    </w:p>
    <w:p w14:paraId="7517D1CD" w14:textId="77777777" w:rsidR="003B01B7" w:rsidRDefault="003B01B7" w:rsidP="003B01B7">
      <w:pPr>
        <w:pStyle w:val="ListParagraph"/>
        <w:numPr>
          <w:ilvl w:val="0"/>
          <w:numId w:val="10"/>
        </w:numPr>
        <w:spacing w:line="360" w:lineRule="auto"/>
        <w:rPr>
          <w:rFonts w:ascii="Arial" w:hAnsi="Arial" w:cs="Arial"/>
        </w:rPr>
      </w:pPr>
      <w:r w:rsidRPr="003B01B7">
        <w:rPr>
          <w:rFonts w:ascii="Arial" w:hAnsi="Arial" w:cs="Arial"/>
        </w:rPr>
        <w:t xml:space="preserve">The right to erasure of your personal </w:t>
      </w:r>
      <w:proofErr w:type="gramStart"/>
      <w:r w:rsidRPr="003B01B7">
        <w:rPr>
          <w:rFonts w:ascii="Arial" w:hAnsi="Arial" w:cs="Arial"/>
        </w:rPr>
        <w:t>data;</w:t>
      </w:r>
      <w:proofErr w:type="gramEnd"/>
    </w:p>
    <w:p w14:paraId="759EB634" w14:textId="77777777" w:rsidR="003B01B7" w:rsidRDefault="003B01B7" w:rsidP="003B01B7">
      <w:pPr>
        <w:pStyle w:val="ListParagraph"/>
        <w:numPr>
          <w:ilvl w:val="0"/>
          <w:numId w:val="10"/>
        </w:numPr>
        <w:spacing w:line="360" w:lineRule="auto"/>
        <w:rPr>
          <w:rFonts w:ascii="Arial" w:hAnsi="Arial" w:cs="Arial"/>
        </w:rPr>
      </w:pPr>
      <w:r w:rsidRPr="003B01B7">
        <w:rPr>
          <w:rFonts w:ascii="Arial" w:hAnsi="Arial" w:cs="Arial"/>
        </w:rPr>
        <w:t xml:space="preserve">The right to data </w:t>
      </w:r>
      <w:proofErr w:type="gramStart"/>
      <w:r w:rsidRPr="003B01B7">
        <w:rPr>
          <w:rFonts w:ascii="Arial" w:hAnsi="Arial" w:cs="Arial"/>
        </w:rPr>
        <w:t>portability;</w:t>
      </w:r>
      <w:proofErr w:type="gramEnd"/>
    </w:p>
    <w:p w14:paraId="50B14AAE" w14:textId="77777777" w:rsidR="003B01B7" w:rsidRDefault="003B01B7" w:rsidP="003B01B7">
      <w:pPr>
        <w:pStyle w:val="ListParagraph"/>
        <w:numPr>
          <w:ilvl w:val="0"/>
          <w:numId w:val="10"/>
        </w:numPr>
        <w:spacing w:line="360" w:lineRule="auto"/>
        <w:rPr>
          <w:rFonts w:ascii="Arial" w:hAnsi="Arial" w:cs="Arial"/>
        </w:rPr>
      </w:pPr>
      <w:r w:rsidRPr="003B01B7">
        <w:rPr>
          <w:rFonts w:ascii="Arial" w:hAnsi="Arial" w:cs="Arial"/>
        </w:rPr>
        <w:t xml:space="preserve">The right to object to processing of your personal </w:t>
      </w:r>
      <w:proofErr w:type="gramStart"/>
      <w:r w:rsidRPr="003B01B7">
        <w:rPr>
          <w:rFonts w:ascii="Arial" w:hAnsi="Arial" w:cs="Arial"/>
        </w:rPr>
        <w:t>data;</w:t>
      </w:r>
      <w:proofErr w:type="gramEnd"/>
      <w:r w:rsidRPr="003B01B7">
        <w:rPr>
          <w:rFonts w:ascii="Arial" w:hAnsi="Arial" w:cs="Arial"/>
        </w:rPr>
        <w:t xml:space="preserve"> </w:t>
      </w:r>
    </w:p>
    <w:p w14:paraId="5354D478" w14:textId="77777777" w:rsidR="003B01B7" w:rsidRDefault="003B01B7" w:rsidP="003B01B7">
      <w:pPr>
        <w:pStyle w:val="ListParagraph"/>
        <w:numPr>
          <w:ilvl w:val="0"/>
          <w:numId w:val="10"/>
        </w:numPr>
        <w:spacing w:line="360" w:lineRule="auto"/>
        <w:rPr>
          <w:rFonts w:ascii="Arial" w:hAnsi="Arial" w:cs="Arial"/>
        </w:rPr>
      </w:pPr>
      <w:r w:rsidRPr="003B01B7">
        <w:rPr>
          <w:rFonts w:ascii="Arial" w:hAnsi="Arial" w:cs="Arial"/>
        </w:rPr>
        <w:t xml:space="preserve">The right to restrict processing of your personal </w:t>
      </w:r>
      <w:proofErr w:type="gramStart"/>
      <w:r w:rsidRPr="003B01B7">
        <w:rPr>
          <w:rFonts w:ascii="Arial" w:hAnsi="Arial" w:cs="Arial"/>
        </w:rPr>
        <w:t>data;</w:t>
      </w:r>
      <w:proofErr w:type="gramEnd"/>
    </w:p>
    <w:p w14:paraId="3600FF01" w14:textId="77777777" w:rsidR="003B01B7" w:rsidRDefault="003B01B7" w:rsidP="003B01B7">
      <w:pPr>
        <w:pStyle w:val="ListParagraph"/>
        <w:numPr>
          <w:ilvl w:val="0"/>
          <w:numId w:val="10"/>
        </w:numPr>
        <w:spacing w:line="360" w:lineRule="auto"/>
        <w:rPr>
          <w:rFonts w:ascii="Arial" w:hAnsi="Arial" w:cs="Arial"/>
        </w:rPr>
      </w:pPr>
      <w:r w:rsidRPr="003B01B7">
        <w:rPr>
          <w:rFonts w:ascii="Arial" w:hAnsi="Arial" w:cs="Arial"/>
        </w:rPr>
        <w:t>Rights in relation to automated decision making, including profiling.</w:t>
      </w:r>
      <w:r w:rsidR="00F36E7D" w:rsidRPr="003B01B7">
        <w:rPr>
          <w:rFonts w:ascii="Arial" w:hAnsi="Arial" w:cs="Arial"/>
        </w:rPr>
        <w:br/>
      </w:r>
    </w:p>
    <w:p w14:paraId="059D7969" w14:textId="521E8455" w:rsidR="003B01B7" w:rsidRDefault="009D6267" w:rsidP="003B01B7">
      <w:pPr>
        <w:spacing w:line="360" w:lineRule="auto"/>
        <w:rPr>
          <w:rFonts w:ascii="Arial" w:hAnsi="Arial" w:cs="Arial"/>
        </w:rPr>
      </w:pPr>
      <w:r>
        <w:rPr>
          <w:rFonts w:ascii="Arial" w:hAnsi="Arial" w:cs="Arial"/>
        </w:rPr>
        <w:t xml:space="preserve">Should you require any assistance or clarity </w:t>
      </w:r>
      <w:proofErr w:type="gramStart"/>
      <w:r>
        <w:rPr>
          <w:rFonts w:ascii="Arial" w:hAnsi="Arial" w:cs="Arial"/>
        </w:rPr>
        <w:t>with regard to</w:t>
      </w:r>
      <w:proofErr w:type="gramEnd"/>
      <w:r>
        <w:rPr>
          <w:rFonts w:ascii="Arial" w:hAnsi="Arial" w:cs="Arial"/>
        </w:rPr>
        <w:t xml:space="preserve"> the above rights, please contact the DPO at </w:t>
      </w:r>
      <w:hyperlink r:id="rId12" w:history="1">
        <w:r w:rsidR="005D3D62" w:rsidRPr="00667040">
          <w:rPr>
            <w:rStyle w:val="Hyperlink"/>
            <w:rFonts w:ascii="Arial" w:hAnsi="Arial" w:cs="Arial"/>
          </w:rPr>
          <w:t>dataprotection@lgfa.ie</w:t>
        </w:r>
      </w:hyperlink>
      <w:r w:rsidR="005D3D62">
        <w:rPr>
          <w:rFonts w:ascii="Arial" w:hAnsi="Arial" w:cs="Arial"/>
        </w:rPr>
        <w:t xml:space="preserve"> </w:t>
      </w:r>
    </w:p>
    <w:p w14:paraId="69099D80" w14:textId="33C2E50E" w:rsidR="00F36E7D" w:rsidRDefault="009D6267" w:rsidP="00F3382A">
      <w:pPr>
        <w:spacing w:line="360" w:lineRule="auto"/>
        <w:rPr>
          <w:rFonts w:ascii="Arial" w:hAnsi="Arial" w:cs="Arial"/>
        </w:rPr>
      </w:pPr>
      <w:r>
        <w:rPr>
          <w:rFonts w:ascii="Arial" w:hAnsi="Arial" w:cs="Arial"/>
        </w:rPr>
        <w:br/>
      </w:r>
      <w:r w:rsidR="00F36E7D" w:rsidRPr="009D6267">
        <w:rPr>
          <w:rFonts w:ascii="Arial" w:hAnsi="Arial" w:cs="Arial"/>
          <w:b/>
          <w:bCs/>
          <w:u w:val="single"/>
        </w:rPr>
        <w:t>Right to withdraw Consent</w:t>
      </w:r>
      <w:r>
        <w:rPr>
          <w:rFonts w:ascii="Arial" w:hAnsi="Arial" w:cs="Arial"/>
        </w:rPr>
        <w:br/>
        <w:t xml:space="preserve">As the legal basis for processing the personal data and special categories of personal data is the consent of the applicant, </w:t>
      </w:r>
      <w:r w:rsidR="00CE4F24">
        <w:rPr>
          <w:rFonts w:ascii="Arial" w:hAnsi="Arial" w:cs="Arial"/>
        </w:rPr>
        <w:t>it can be withdrawn at any time.</w:t>
      </w:r>
      <w:r w:rsidR="00CE4F24">
        <w:rPr>
          <w:rFonts w:ascii="Arial" w:hAnsi="Arial" w:cs="Arial"/>
        </w:rPr>
        <w:br/>
        <w:t xml:space="preserve">  </w:t>
      </w:r>
      <w:r w:rsidR="00CE4F24">
        <w:rPr>
          <w:rFonts w:ascii="Arial" w:hAnsi="Arial" w:cs="Arial"/>
        </w:rPr>
        <w:br/>
        <w:t xml:space="preserve">If you wish to withdraw your consent, please provide your request in writing, if possible, to </w:t>
      </w:r>
      <w:hyperlink r:id="rId13" w:history="1">
        <w:r w:rsidR="005D3D62" w:rsidRPr="00667040">
          <w:rPr>
            <w:rStyle w:val="Hyperlink"/>
            <w:rFonts w:ascii="Arial" w:hAnsi="Arial" w:cs="Arial"/>
          </w:rPr>
          <w:t>dataprotection@lgfa.ie</w:t>
        </w:r>
      </w:hyperlink>
      <w:r w:rsidR="00CE4F24">
        <w:rPr>
          <w:rFonts w:ascii="Arial" w:hAnsi="Arial" w:cs="Arial"/>
        </w:rPr>
        <w:t>. When received, and upon satisfaction of the identity of the requestor, the LGFA will cease processing the personal data and special categories of personal, save for the continued storing pending the subsequent deletion.</w:t>
      </w:r>
      <w:r w:rsidR="00CE4F24">
        <w:rPr>
          <w:rFonts w:ascii="Arial" w:hAnsi="Arial" w:cs="Arial"/>
        </w:rPr>
        <w:br/>
        <w:t xml:space="preserve">  </w:t>
      </w:r>
    </w:p>
    <w:p w14:paraId="5F158B2B" w14:textId="02CC6E73" w:rsidR="00765EBE" w:rsidRDefault="00F36E7D" w:rsidP="00765EBE">
      <w:pPr>
        <w:spacing w:line="360" w:lineRule="auto"/>
        <w:rPr>
          <w:rFonts w:ascii="Arial" w:hAnsi="Arial" w:cs="Arial"/>
        </w:rPr>
      </w:pPr>
      <w:r w:rsidRPr="00CE4F24">
        <w:rPr>
          <w:rFonts w:ascii="Arial" w:hAnsi="Arial" w:cs="Arial"/>
          <w:b/>
          <w:bCs/>
        </w:rPr>
        <w:t>Right to Lodge a Complaint with the Supervisory Authority</w:t>
      </w:r>
      <w:r>
        <w:rPr>
          <w:rFonts w:ascii="Arial" w:hAnsi="Arial" w:cs="Arial"/>
        </w:rPr>
        <w:br/>
      </w:r>
      <w:r w:rsidR="00CE4F24" w:rsidRPr="00CE4F24">
        <w:rPr>
          <w:rFonts w:ascii="Arial" w:hAnsi="Arial" w:cs="Arial"/>
        </w:rPr>
        <w:t>If you have a query</w:t>
      </w:r>
      <w:r w:rsidR="00CE4F24">
        <w:rPr>
          <w:rFonts w:ascii="Arial" w:hAnsi="Arial" w:cs="Arial"/>
        </w:rPr>
        <w:t xml:space="preserve"> </w:t>
      </w:r>
      <w:r w:rsidR="00CE4F24" w:rsidRPr="00CE4F24">
        <w:rPr>
          <w:rFonts w:ascii="Arial" w:hAnsi="Arial" w:cs="Arial"/>
        </w:rPr>
        <w:t xml:space="preserve">or complaint about the use of your personal information by </w:t>
      </w:r>
      <w:r w:rsidR="00CE4F24">
        <w:rPr>
          <w:rFonts w:ascii="Arial" w:hAnsi="Arial" w:cs="Arial"/>
        </w:rPr>
        <w:t>the LGFA</w:t>
      </w:r>
      <w:r w:rsidR="00CE4F24" w:rsidRPr="00CE4F24">
        <w:rPr>
          <w:rFonts w:ascii="Arial" w:hAnsi="Arial" w:cs="Arial"/>
        </w:rPr>
        <w:t xml:space="preserve">, </w:t>
      </w:r>
      <w:r w:rsidR="00CE4F24">
        <w:rPr>
          <w:rFonts w:ascii="Arial" w:hAnsi="Arial" w:cs="Arial"/>
        </w:rPr>
        <w:t>our</w:t>
      </w:r>
      <w:r w:rsidR="00CE4F24" w:rsidRPr="00CE4F24">
        <w:rPr>
          <w:rFonts w:ascii="Arial" w:hAnsi="Arial" w:cs="Arial"/>
        </w:rPr>
        <w:t xml:space="preserve"> </w:t>
      </w:r>
      <w:r w:rsidR="00CE4F24">
        <w:rPr>
          <w:rFonts w:ascii="Arial" w:hAnsi="Arial" w:cs="Arial"/>
        </w:rPr>
        <w:t>DPO would welcome the opportunity to address any query or complaint.</w:t>
      </w:r>
      <w:r w:rsidR="00CE4F24">
        <w:rPr>
          <w:rFonts w:ascii="Arial" w:hAnsi="Arial" w:cs="Arial"/>
        </w:rPr>
        <w:br/>
      </w:r>
      <w:r w:rsidR="00CE4F24">
        <w:rPr>
          <w:rFonts w:ascii="Arial" w:hAnsi="Arial" w:cs="Arial"/>
        </w:rPr>
        <w:br/>
        <w:t>However, y</w:t>
      </w:r>
      <w:r w:rsidR="00CE4F24" w:rsidRPr="00CE4F24">
        <w:rPr>
          <w:rFonts w:ascii="Arial" w:hAnsi="Arial" w:cs="Arial"/>
        </w:rPr>
        <w:t xml:space="preserve">ou </w:t>
      </w:r>
      <w:r w:rsidR="00CE4F24">
        <w:rPr>
          <w:rFonts w:ascii="Arial" w:hAnsi="Arial" w:cs="Arial"/>
        </w:rPr>
        <w:t xml:space="preserve">retain the </w:t>
      </w:r>
      <w:r w:rsidR="00CE4F24" w:rsidRPr="00CE4F24">
        <w:rPr>
          <w:rFonts w:ascii="Arial" w:hAnsi="Arial" w:cs="Arial"/>
        </w:rPr>
        <w:t>right to lodge a complaint with the Data Protection Commission, which can be contacted at 21 Fitzwilliam Square South, Dublin 2, D02 RD28 or by email to info@dataprotection.ie.</w:t>
      </w:r>
      <w:r w:rsidR="00CE4F24">
        <w:rPr>
          <w:rFonts w:ascii="Arial" w:hAnsi="Arial" w:cs="Arial"/>
        </w:rPr>
        <w:br/>
      </w:r>
    </w:p>
    <w:p w14:paraId="6710981D" w14:textId="6F1065B5" w:rsidR="00225C43" w:rsidRDefault="00F36E7D" w:rsidP="00765EBE">
      <w:pPr>
        <w:spacing w:line="360" w:lineRule="auto"/>
        <w:rPr>
          <w:rFonts w:ascii="Arial" w:hAnsi="Arial" w:cs="Arial"/>
        </w:rPr>
      </w:pPr>
      <w:r>
        <w:rPr>
          <w:rFonts w:ascii="Arial" w:hAnsi="Arial" w:cs="Arial"/>
        </w:rPr>
        <w:br/>
      </w:r>
    </w:p>
    <w:p w14:paraId="495A6589" w14:textId="39DE69BE" w:rsidR="00765EBE" w:rsidRDefault="00765EBE" w:rsidP="00F3382A">
      <w:pPr>
        <w:spacing w:line="360" w:lineRule="auto"/>
        <w:rPr>
          <w:rFonts w:ascii="Arial" w:hAnsi="Arial" w:cs="Arial"/>
        </w:rPr>
      </w:pPr>
    </w:p>
    <w:p w14:paraId="248B7F82" w14:textId="16A75DC5" w:rsidR="00E363BC" w:rsidRDefault="00E363BC" w:rsidP="00F3382A">
      <w:pPr>
        <w:spacing w:line="360" w:lineRule="auto"/>
        <w:rPr>
          <w:rFonts w:ascii="Arial" w:hAnsi="Arial" w:cs="Arial"/>
        </w:rPr>
      </w:pPr>
    </w:p>
    <w:p w14:paraId="2DC5033E" w14:textId="77777777" w:rsidR="00E363BC" w:rsidRDefault="00E363BC" w:rsidP="00F3382A">
      <w:pPr>
        <w:spacing w:line="360" w:lineRule="auto"/>
        <w:rPr>
          <w:rFonts w:ascii="Arial" w:hAnsi="Arial" w:cs="Arial"/>
        </w:rPr>
      </w:pPr>
    </w:p>
    <w:p w14:paraId="0420389C" w14:textId="77777777" w:rsidR="00FE2E85" w:rsidRDefault="00FE2E85" w:rsidP="00F3382A">
      <w:pPr>
        <w:spacing w:line="360" w:lineRule="auto"/>
        <w:rPr>
          <w:rFonts w:ascii="Arial" w:hAnsi="Arial" w:cs="Arial"/>
        </w:rPr>
      </w:pPr>
    </w:p>
    <w:p w14:paraId="1E758BCD" w14:textId="74880D8E" w:rsidR="00BA07DD" w:rsidRPr="00BA07DD" w:rsidRDefault="00BA07DD" w:rsidP="00BA07DD">
      <w:pPr>
        <w:spacing w:line="360" w:lineRule="auto"/>
        <w:jc w:val="center"/>
        <w:rPr>
          <w:rFonts w:ascii="Arial" w:hAnsi="Arial" w:cs="Arial"/>
          <w:b/>
          <w:bCs/>
          <w:u w:val="single"/>
        </w:rPr>
      </w:pPr>
      <w:r w:rsidRPr="00BA07DD">
        <w:rPr>
          <w:rFonts w:ascii="Arial" w:hAnsi="Arial" w:cs="Arial"/>
          <w:b/>
          <w:bCs/>
          <w:u w:val="single"/>
        </w:rPr>
        <w:t xml:space="preserve">APPENDIX </w:t>
      </w:r>
      <w:r w:rsidR="009A0639">
        <w:rPr>
          <w:rFonts w:ascii="Arial" w:hAnsi="Arial" w:cs="Arial"/>
          <w:b/>
          <w:bCs/>
          <w:u w:val="single"/>
        </w:rPr>
        <w:t>2</w:t>
      </w:r>
    </w:p>
    <w:p w14:paraId="314CF3C2" w14:textId="51B5CE3C" w:rsidR="00BA07DD" w:rsidRPr="00BA07DD" w:rsidRDefault="00BA07DD" w:rsidP="00BA07DD">
      <w:pPr>
        <w:spacing w:line="360" w:lineRule="auto"/>
        <w:jc w:val="center"/>
        <w:rPr>
          <w:rFonts w:ascii="Arial" w:hAnsi="Arial" w:cs="Arial"/>
          <w:u w:val="single"/>
        </w:rPr>
      </w:pPr>
      <w:r w:rsidRPr="00BA07DD">
        <w:rPr>
          <w:rFonts w:ascii="Arial" w:hAnsi="Arial" w:cs="Arial"/>
          <w:u w:val="single"/>
        </w:rPr>
        <w:t>[Draft letter from General Practitioner or suitably qualified medical practitioner]</w:t>
      </w:r>
    </w:p>
    <w:p w14:paraId="166CDF6A" w14:textId="46B5C7B6" w:rsidR="00BA07DD" w:rsidRPr="00FE2E85" w:rsidRDefault="00BA07DD" w:rsidP="00F3382A">
      <w:pPr>
        <w:spacing w:line="360" w:lineRule="auto"/>
        <w:rPr>
          <w:rFonts w:ascii="Arial" w:hAnsi="Arial" w:cs="Arial"/>
        </w:rPr>
      </w:pPr>
    </w:p>
    <w:p w14:paraId="10D38195" w14:textId="6A4FE5E6" w:rsidR="00BA07DD" w:rsidRPr="00FE2E85" w:rsidRDefault="00BA07DD" w:rsidP="00F3382A">
      <w:pPr>
        <w:spacing w:line="360" w:lineRule="auto"/>
        <w:rPr>
          <w:rFonts w:ascii="Arial" w:hAnsi="Arial" w:cs="Arial"/>
        </w:rPr>
      </w:pPr>
      <w:r w:rsidRPr="00FE2E85">
        <w:rPr>
          <w:rFonts w:ascii="Arial" w:hAnsi="Arial" w:cs="Arial"/>
        </w:rPr>
        <w:t>To:</w:t>
      </w:r>
    </w:p>
    <w:p w14:paraId="114E5FCF" w14:textId="77777777" w:rsidR="005D3D62" w:rsidRPr="00FE2E85" w:rsidRDefault="00BA07DD" w:rsidP="005D3D62">
      <w:pPr>
        <w:spacing w:after="0" w:line="360" w:lineRule="auto"/>
        <w:rPr>
          <w:rFonts w:ascii="Arial" w:hAnsi="Arial" w:cs="Arial"/>
        </w:rPr>
      </w:pPr>
      <w:r w:rsidRPr="00FE2E85">
        <w:rPr>
          <w:rFonts w:ascii="Arial" w:hAnsi="Arial" w:cs="Arial"/>
        </w:rPr>
        <w:t xml:space="preserve">LGFA Transgender Application </w:t>
      </w:r>
      <w:r w:rsidR="005D3D62" w:rsidRPr="00FE2E85">
        <w:rPr>
          <w:rFonts w:ascii="Arial" w:hAnsi="Arial" w:cs="Arial"/>
        </w:rPr>
        <w:t>Committee</w:t>
      </w:r>
      <w:r w:rsidRPr="00FE2E85">
        <w:rPr>
          <w:rFonts w:ascii="Arial" w:hAnsi="Arial" w:cs="Arial"/>
        </w:rPr>
        <w:br/>
      </w:r>
      <w:r w:rsidR="005D3D62" w:rsidRPr="00FE2E85">
        <w:rPr>
          <w:rFonts w:ascii="Arial" w:hAnsi="Arial" w:cs="Arial"/>
        </w:rPr>
        <w:t>Croke Park</w:t>
      </w:r>
    </w:p>
    <w:p w14:paraId="6C78654B" w14:textId="77777777" w:rsidR="005D3D62" w:rsidRPr="00FE2E85" w:rsidRDefault="005D3D62" w:rsidP="005D3D62">
      <w:pPr>
        <w:spacing w:after="0" w:line="360" w:lineRule="auto"/>
        <w:rPr>
          <w:rFonts w:ascii="Arial" w:hAnsi="Arial" w:cs="Arial"/>
        </w:rPr>
      </w:pPr>
      <w:r w:rsidRPr="00FE2E85">
        <w:rPr>
          <w:rFonts w:ascii="Arial" w:hAnsi="Arial" w:cs="Arial"/>
        </w:rPr>
        <w:t>Dublin 3</w:t>
      </w:r>
    </w:p>
    <w:p w14:paraId="5BC48625" w14:textId="3E7920C3" w:rsidR="00BA07DD" w:rsidRPr="00FE2E85" w:rsidRDefault="00BA07DD" w:rsidP="00F3382A">
      <w:pPr>
        <w:spacing w:line="360" w:lineRule="auto"/>
        <w:rPr>
          <w:rFonts w:ascii="Arial" w:hAnsi="Arial" w:cs="Arial"/>
        </w:rPr>
      </w:pPr>
      <w:r w:rsidRPr="00FE2E85">
        <w:rPr>
          <w:rFonts w:ascii="Arial" w:hAnsi="Arial" w:cs="Arial"/>
        </w:rPr>
        <w:br/>
      </w:r>
    </w:p>
    <w:p w14:paraId="4D5AFC29" w14:textId="45264011" w:rsidR="00BA07DD" w:rsidRPr="00FE2E85" w:rsidRDefault="00BA07DD" w:rsidP="00F3382A">
      <w:pPr>
        <w:spacing w:line="360" w:lineRule="auto"/>
        <w:rPr>
          <w:rFonts w:ascii="Arial" w:hAnsi="Arial" w:cs="Arial"/>
        </w:rPr>
      </w:pPr>
      <w:r w:rsidRPr="00FE2E85">
        <w:rPr>
          <w:rFonts w:ascii="Arial" w:hAnsi="Arial" w:cs="Arial"/>
        </w:rPr>
        <w:t>I write in relation to [insert name of Applicant]’s Transgender Application Form, but specifically Requirements 1 and 2 [if the applicant wishes to provide the Gender Recognition Certificate, then only requirement 2 is required.].</w:t>
      </w:r>
      <w:r w:rsidRPr="00FE2E85">
        <w:rPr>
          <w:rFonts w:ascii="Arial" w:hAnsi="Arial" w:cs="Arial"/>
        </w:rPr>
        <w:br/>
        <w:t xml:space="preserve"> </w:t>
      </w:r>
      <w:r w:rsidRPr="00FE2E85">
        <w:rPr>
          <w:rFonts w:ascii="Arial" w:hAnsi="Arial" w:cs="Arial"/>
        </w:rPr>
        <w:br/>
        <w:t>I confirm that [insert name of Applicant] has:</w:t>
      </w:r>
    </w:p>
    <w:p w14:paraId="1BC9C515" w14:textId="3FC775A4" w:rsidR="00BA07DD" w:rsidRPr="00FE2E85" w:rsidRDefault="00BA07DD" w:rsidP="00BA07DD">
      <w:pPr>
        <w:pStyle w:val="ListParagraph"/>
        <w:numPr>
          <w:ilvl w:val="0"/>
          <w:numId w:val="6"/>
        </w:numPr>
        <w:spacing w:line="360" w:lineRule="auto"/>
        <w:rPr>
          <w:rFonts w:ascii="Arial" w:hAnsi="Arial" w:cs="Arial"/>
        </w:rPr>
      </w:pPr>
      <w:r w:rsidRPr="00FE2E85">
        <w:rPr>
          <w:rFonts w:ascii="Arial" w:hAnsi="Arial" w:cs="Arial"/>
        </w:rPr>
        <w:t>Transitioned</w:t>
      </w:r>
      <w:r w:rsidR="00C42156" w:rsidRPr="00FE2E85">
        <w:rPr>
          <w:rFonts w:ascii="Arial" w:hAnsi="Arial" w:cs="Arial"/>
        </w:rPr>
        <w:t>/</w:t>
      </w:r>
      <w:r w:rsidR="009A0639" w:rsidRPr="00FE2E85">
        <w:rPr>
          <w:rFonts w:ascii="Arial" w:hAnsi="Arial" w:cs="Arial"/>
        </w:rPr>
        <w:t>or is transitioning</w:t>
      </w:r>
      <w:r w:rsidR="00C42156" w:rsidRPr="00FE2E85">
        <w:rPr>
          <w:rFonts w:ascii="Arial" w:hAnsi="Arial" w:cs="Arial"/>
        </w:rPr>
        <w:t xml:space="preserve"> (as appropriate)</w:t>
      </w:r>
      <w:r w:rsidR="009A0639" w:rsidRPr="00FE2E85">
        <w:rPr>
          <w:rFonts w:ascii="Arial" w:hAnsi="Arial" w:cs="Arial"/>
        </w:rPr>
        <w:t xml:space="preserve"> from male to female</w:t>
      </w:r>
      <w:r w:rsidR="0052186A" w:rsidRPr="00EC63C7">
        <w:rPr>
          <w:rFonts w:ascii="Arial" w:hAnsi="Arial" w:cs="Arial"/>
        </w:rPr>
        <w:t xml:space="preserve"> and intends on living their life as a female</w:t>
      </w:r>
      <w:r w:rsidR="009A0639" w:rsidRPr="00FE2E85">
        <w:rPr>
          <w:rFonts w:ascii="Arial" w:hAnsi="Arial" w:cs="Arial"/>
        </w:rPr>
        <w:t>, and</w:t>
      </w:r>
    </w:p>
    <w:p w14:paraId="3CDB1ADA" w14:textId="7FEBD547" w:rsidR="00BA07DD" w:rsidRPr="00FE2E85" w:rsidRDefault="00BA07DD" w:rsidP="00BA07DD">
      <w:pPr>
        <w:pStyle w:val="ListParagraph"/>
        <w:numPr>
          <w:ilvl w:val="0"/>
          <w:numId w:val="6"/>
        </w:numPr>
        <w:spacing w:line="360" w:lineRule="auto"/>
        <w:rPr>
          <w:rFonts w:ascii="Arial" w:hAnsi="Arial" w:cs="Arial"/>
        </w:rPr>
      </w:pPr>
      <w:r w:rsidRPr="00FE2E85">
        <w:rPr>
          <w:rFonts w:ascii="Arial" w:hAnsi="Arial" w:cs="Arial"/>
        </w:rPr>
        <w:t>During the previous 12 months, ha</w:t>
      </w:r>
      <w:r w:rsidR="00C42156" w:rsidRPr="00FE2E85">
        <w:rPr>
          <w:rFonts w:ascii="Arial" w:hAnsi="Arial" w:cs="Arial"/>
        </w:rPr>
        <w:t>s</w:t>
      </w:r>
      <w:r w:rsidRPr="00FE2E85">
        <w:rPr>
          <w:rFonts w:ascii="Arial" w:hAnsi="Arial" w:cs="Arial"/>
        </w:rPr>
        <w:t xml:space="preserve"> a total testosterone level in serum equal to or less than 10 nanomoles per litre (nmol/L).</w:t>
      </w:r>
    </w:p>
    <w:p w14:paraId="470C4AC5" w14:textId="763EF626" w:rsidR="00BA07DD" w:rsidRPr="00FE2E85" w:rsidRDefault="00BA07DD" w:rsidP="00F3382A">
      <w:pPr>
        <w:spacing w:line="360" w:lineRule="auto"/>
        <w:rPr>
          <w:rFonts w:ascii="Arial" w:hAnsi="Arial" w:cs="Arial"/>
        </w:rPr>
      </w:pPr>
    </w:p>
    <w:p w14:paraId="5C66ADB7" w14:textId="7C6559EA" w:rsidR="009A0639" w:rsidRDefault="009A0639" w:rsidP="00F3382A">
      <w:pPr>
        <w:spacing w:line="360" w:lineRule="auto"/>
        <w:rPr>
          <w:rFonts w:ascii="Arial" w:hAnsi="Arial" w:cs="Arial"/>
        </w:rPr>
      </w:pPr>
      <w:r w:rsidRPr="00FE2E85">
        <w:rPr>
          <w:rFonts w:ascii="Arial" w:hAnsi="Arial" w:cs="Arial"/>
        </w:rPr>
        <w:t>I have not provided evidence of the above confirmation</w:t>
      </w:r>
      <w:r w:rsidR="005D3D62" w:rsidRPr="00FE2E85">
        <w:rPr>
          <w:rFonts w:ascii="Arial" w:hAnsi="Arial" w:cs="Arial"/>
        </w:rPr>
        <w:t xml:space="preserve"> </w:t>
      </w:r>
      <w:r w:rsidRPr="00FE2E85">
        <w:rPr>
          <w:rFonts w:ascii="Arial" w:hAnsi="Arial" w:cs="Arial"/>
        </w:rPr>
        <w:t xml:space="preserve">but understand that the LGFA Transgender Application </w:t>
      </w:r>
      <w:r w:rsidR="005D3D62" w:rsidRPr="00FE2E85">
        <w:rPr>
          <w:rFonts w:ascii="Arial" w:hAnsi="Arial" w:cs="Arial"/>
        </w:rPr>
        <w:t>Committee</w:t>
      </w:r>
      <w:r w:rsidRPr="00FE2E85">
        <w:rPr>
          <w:rFonts w:ascii="Arial" w:hAnsi="Arial" w:cs="Arial"/>
        </w:rPr>
        <w:t xml:space="preserve"> (the ‘</w:t>
      </w:r>
      <w:r w:rsidRPr="00FE2E85">
        <w:rPr>
          <w:rFonts w:ascii="Arial" w:hAnsi="Arial" w:cs="Arial"/>
          <w:b/>
          <w:bCs/>
        </w:rPr>
        <w:t>TA</w:t>
      </w:r>
      <w:r w:rsidR="005D3D62" w:rsidRPr="00FE2E85">
        <w:rPr>
          <w:rFonts w:ascii="Arial" w:hAnsi="Arial" w:cs="Arial"/>
          <w:b/>
          <w:bCs/>
        </w:rPr>
        <w:t>C</w:t>
      </w:r>
      <w:r w:rsidRPr="00FE2E85">
        <w:rPr>
          <w:rFonts w:ascii="Arial" w:hAnsi="Arial" w:cs="Arial"/>
        </w:rPr>
        <w:t xml:space="preserve">’) may require such evidence, and if so, then it is solely for </w:t>
      </w:r>
      <w:r w:rsidRPr="00FE2E85">
        <w:rPr>
          <w:rFonts w:ascii="Arial" w:hAnsi="Arial" w:cs="Arial"/>
          <w:b/>
          <w:bCs/>
        </w:rPr>
        <w:t xml:space="preserve">[insert Applicant’s name] </w:t>
      </w:r>
      <w:r w:rsidRPr="00FE2E85">
        <w:rPr>
          <w:rFonts w:ascii="Arial" w:hAnsi="Arial" w:cs="Arial"/>
        </w:rPr>
        <w:t>to provide</w:t>
      </w:r>
      <w:r w:rsidR="00C42156" w:rsidRPr="00FE2E85">
        <w:rPr>
          <w:rFonts w:ascii="Arial" w:hAnsi="Arial" w:cs="Arial"/>
        </w:rPr>
        <w:t xml:space="preserve"> authority for the disclosure of </w:t>
      </w:r>
      <w:r w:rsidRPr="00FE2E85">
        <w:rPr>
          <w:rFonts w:ascii="Arial" w:hAnsi="Arial" w:cs="Arial"/>
        </w:rPr>
        <w:t>such evidence, if requested by the TA</w:t>
      </w:r>
      <w:r w:rsidR="005D3D62" w:rsidRPr="00FE2E85">
        <w:rPr>
          <w:rFonts w:ascii="Arial" w:hAnsi="Arial" w:cs="Arial"/>
        </w:rPr>
        <w:t>C</w:t>
      </w:r>
      <w:r w:rsidRPr="00FE2E85">
        <w:rPr>
          <w:rFonts w:ascii="Arial" w:hAnsi="Arial" w:cs="Arial"/>
        </w:rPr>
        <w:t>.</w:t>
      </w:r>
      <w:r w:rsidRPr="00FE2E85">
        <w:rPr>
          <w:rFonts w:ascii="Arial" w:hAnsi="Arial" w:cs="Arial"/>
        </w:rPr>
        <w:br/>
      </w:r>
      <w:r>
        <w:rPr>
          <w:rFonts w:ascii="Arial" w:hAnsi="Arial" w:cs="Arial"/>
        </w:rPr>
        <w:br/>
        <w:t>Your faithfully,</w:t>
      </w:r>
      <w:r>
        <w:rPr>
          <w:rFonts w:ascii="Arial" w:hAnsi="Arial" w:cs="Arial"/>
        </w:rPr>
        <w:br/>
        <w:t xml:space="preserve"> </w:t>
      </w:r>
      <w:r>
        <w:rPr>
          <w:rFonts w:ascii="Arial" w:hAnsi="Arial" w:cs="Arial"/>
        </w:rPr>
        <w:br/>
      </w:r>
    </w:p>
    <w:p w14:paraId="1E88EEF7" w14:textId="06442F28" w:rsidR="00BA07DD" w:rsidRDefault="00BA07DD" w:rsidP="00F3382A">
      <w:pPr>
        <w:spacing w:line="360" w:lineRule="auto"/>
        <w:rPr>
          <w:rFonts w:ascii="Arial" w:hAnsi="Arial" w:cs="Arial"/>
        </w:rPr>
      </w:pPr>
    </w:p>
    <w:sectPr w:rsidR="00BA07D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9F4E" w14:textId="77777777" w:rsidR="000A28CD" w:rsidRDefault="000A28CD" w:rsidP="00516EE5">
      <w:pPr>
        <w:spacing w:after="0" w:line="240" w:lineRule="auto"/>
      </w:pPr>
      <w:r>
        <w:separator/>
      </w:r>
    </w:p>
  </w:endnote>
  <w:endnote w:type="continuationSeparator" w:id="0">
    <w:p w14:paraId="6CE2F7E4" w14:textId="77777777" w:rsidR="000A28CD" w:rsidRDefault="000A28CD" w:rsidP="0051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0AE6" w14:textId="77777777" w:rsidR="000A28CD" w:rsidRDefault="000A28CD" w:rsidP="00516EE5">
      <w:pPr>
        <w:spacing w:after="0" w:line="240" w:lineRule="auto"/>
      </w:pPr>
      <w:r>
        <w:separator/>
      </w:r>
    </w:p>
  </w:footnote>
  <w:footnote w:type="continuationSeparator" w:id="0">
    <w:p w14:paraId="0C203878" w14:textId="77777777" w:rsidR="000A28CD" w:rsidRDefault="000A28CD" w:rsidP="0051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FC6F" w14:textId="59C742CE" w:rsidR="004D37B5" w:rsidRDefault="004D37B5">
    <w:pPr>
      <w:pStyle w:val="Header"/>
    </w:pPr>
    <w:r>
      <w:t xml:space="preserve">Ratified </w:t>
    </w:r>
    <w:proofErr w:type="gramStart"/>
    <w:r>
      <w:t>15/2/2023</w:t>
    </w:r>
    <w:proofErr w:type="gramEnd"/>
  </w:p>
  <w:p w14:paraId="710717A0" w14:textId="2586BF8B" w:rsidR="00976C2B" w:rsidRDefault="00976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B46"/>
    <w:multiLevelType w:val="multilevel"/>
    <w:tmpl w:val="731A4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120B3"/>
    <w:multiLevelType w:val="hybridMultilevel"/>
    <w:tmpl w:val="58FAF9D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CF6CB7"/>
    <w:multiLevelType w:val="multilevel"/>
    <w:tmpl w:val="0804E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090B65"/>
    <w:multiLevelType w:val="hybridMultilevel"/>
    <w:tmpl w:val="C332F84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4D72EA7"/>
    <w:multiLevelType w:val="multilevel"/>
    <w:tmpl w:val="E21AA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1C304C"/>
    <w:multiLevelType w:val="hybridMultilevel"/>
    <w:tmpl w:val="1A9A0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83462D2"/>
    <w:multiLevelType w:val="hybridMultilevel"/>
    <w:tmpl w:val="AC0CF04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A41039E"/>
    <w:multiLevelType w:val="hybridMultilevel"/>
    <w:tmpl w:val="C338DF3E"/>
    <w:lvl w:ilvl="0" w:tplc="10E217C2">
      <w:start w:val="1"/>
      <w:numFmt w:val="decimal"/>
      <w:lvlText w:val="%1."/>
      <w:lvlJc w:val="left"/>
      <w:pPr>
        <w:ind w:left="360" w:hanging="360"/>
      </w:pPr>
      <w:rPr>
        <w:strike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755756A2"/>
    <w:multiLevelType w:val="hybridMultilevel"/>
    <w:tmpl w:val="AE5CB00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6335DAA"/>
    <w:multiLevelType w:val="multilevel"/>
    <w:tmpl w:val="221845E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16cid:durableId="368190514">
    <w:abstractNumId w:val="9"/>
  </w:num>
  <w:num w:numId="2" w16cid:durableId="1478447922">
    <w:abstractNumId w:val="2"/>
  </w:num>
  <w:num w:numId="3" w16cid:durableId="1605532542">
    <w:abstractNumId w:val="4"/>
  </w:num>
  <w:num w:numId="4" w16cid:durableId="1457259204">
    <w:abstractNumId w:val="0"/>
  </w:num>
  <w:num w:numId="5" w16cid:durableId="717052739">
    <w:abstractNumId w:val="7"/>
  </w:num>
  <w:num w:numId="6" w16cid:durableId="1924487599">
    <w:abstractNumId w:val="5"/>
  </w:num>
  <w:num w:numId="7" w16cid:durableId="1942057295">
    <w:abstractNumId w:val="3"/>
  </w:num>
  <w:num w:numId="8" w16cid:durableId="1722169581">
    <w:abstractNumId w:val="1"/>
  </w:num>
  <w:num w:numId="9" w16cid:durableId="1605307398">
    <w:abstractNumId w:val="8"/>
  </w:num>
  <w:num w:numId="10" w16cid:durableId="43022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E4"/>
    <w:rsid w:val="00000E95"/>
    <w:rsid w:val="00030816"/>
    <w:rsid w:val="00054564"/>
    <w:rsid w:val="0009136F"/>
    <w:rsid w:val="000A28CD"/>
    <w:rsid w:val="000D080B"/>
    <w:rsid w:val="000E1556"/>
    <w:rsid w:val="000F4952"/>
    <w:rsid w:val="00116BFE"/>
    <w:rsid w:val="001175E4"/>
    <w:rsid w:val="001307D5"/>
    <w:rsid w:val="00133504"/>
    <w:rsid w:val="00133544"/>
    <w:rsid w:val="001733C9"/>
    <w:rsid w:val="001C7AE0"/>
    <w:rsid w:val="001D33F6"/>
    <w:rsid w:val="001E3FE3"/>
    <w:rsid w:val="00225C43"/>
    <w:rsid w:val="00263A82"/>
    <w:rsid w:val="00273388"/>
    <w:rsid w:val="002D4897"/>
    <w:rsid w:val="002D5659"/>
    <w:rsid w:val="002E72BF"/>
    <w:rsid w:val="002E752A"/>
    <w:rsid w:val="00347E01"/>
    <w:rsid w:val="00362C99"/>
    <w:rsid w:val="003705BE"/>
    <w:rsid w:val="003B01B7"/>
    <w:rsid w:val="003C2F6D"/>
    <w:rsid w:val="003C5999"/>
    <w:rsid w:val="003E3317"/>
    <w:rsid w:val="00422BDE"/>
    <w:rsid w:val="00463EAD"/>
    <w:rsid w:val="00470858"/>
    <w:rsid w:val="004755AA"/>
    <w:rsid w:val="004955C6"/>
    <w:rsid w:val="004A7F2C"/>
    <w:rsid w:val="004D37B5"/>
    <w:rsid w:val="00516EE5"/>
    <w:rsid w:val="0052186A"/>
    <w:rsid w:val="0056074A"/>
    <w:rsid w:val="00571FD9"/>
    <w:rsid w:val="005A0697"/>
    <w:rsid w:val="005D3D62"/>
    <w:rsid w:val="006616BD"/>
    <w:rsid w:val="0066777C"/>
    <w:rsid w:val="00677E44"/>
    <w:rsid w:val="006A400A"/>
    <w:rsid w:val="006A7194"/>
    <w:rsid w:val="00722D81"/>
    <w:rsid w:val="00747E66"/>
    <w:rsid w:val="00756DA5"/>
    <w:rsid w:val="00763399"/>
    <w:rsid w:val="007636BF"/>
    <w:rsid w:val="00765EBE"/>
    <w:rsid w:val="00787008"/>
    <w:rsid w:val="00790957"/>
    <w:rsid w:val="007A4BB4"/>
    <w:rsid w:val="007A63B8"/>
    <w:rsid w:val="007A7E80"/>
    <w:rsid w:val="007B36D8"/>
    <w:rsid w:val="007C2D0F"/>
    <w:rsid w:val="007D0B0E"/>
    <w:rsid w:val="007D6F4E"/>
    <w:rsid w:val="007F13D4"/>
    <w:rsid w:val="00867196"/>
    <w:rsid w:val="008726A0"/>
    <w:rsid w:val="00875F7D"/>
    <w:rsid w:val="00884DE5"/>
    <w:rsid w:val="008C65E1"/>
    <w:rsid w:val="0090151F"/>
    <w:rsid w:val="00926D5E"/>
    <w:rsid w:val="00940930"/>
    <w:rsid w:val="00976875"/>
    <w:rsid w:val="00976C2B"/>
    <w:rsid w:val="009A0639"/>
    <w:rsid w:val="009D6267"/>
    <w:rsid w:val="009F22F8"/>
    <w:rsid w:val="00A840B2"/>
    <w:rsid w:val="00B44A4F"/>
    <w:rsid w:val="00B54646"/>
    <w:rsid w:val="00B568EA"/>
    <w:rsid w:val="00B81BFF"/>
    <w:rsid w:val="00BA07DD"/>
    <w:rsid w:val="00BB0621"/>
    <w:rsid w:val="00BD64CB"/>
    <w:rsid w:val="00C42156"/>
    <w:rsid w:val="00C50C0C"/>
    <w:rsid w:val="00C72D6A"/>
    <w:rsid w:val="00C8315C"/>
    <w:rsid w:val="00C83A21"/>
    <w:rsid w:val="00C900FE"/>
    <w:rsid w:val="00CD1B48"/>
    <w:rsid w:val="00CE4F24"/>
    <w:rsid w:val="00D16616"/>
    <w:rsid w:val="00D24F1A"/>
    <w:rsid w:val="00D30202"/>
    <w:rsid w:val="00D8547D"/>
    <w:rsid w:val="00DA1B7B"/>
    <w:rsid w:val="00E20F1A"/>
    <w:rsid w:val="00E27253"/>
    <w:rsid w:val="00E3258D"/>
    <w:rsid w:val="00E363BC"/>
    <w:rsid w:val="00E47222"/>
    <w:rsid w:val="00E51F11"/>
    <w:rsid w:val="00EA2026"/>
    <w:rsid w:val="00EA3985"/>
    <w:rsid w:val="00EE2E26"/>
    <w:rsid w:val="00F11F6D"/>
    <w:rsid w:val="00F12C40"/>
    <w:rsid w:val="00F3382A"/>
    <w:rsid w:val="00F36E7D"/>
    <w:rsid w:val="00F44B01"/>
    <w:rsid w:val="00F62445"/>
    <w:rsid w:val="00FA660D"/>
    <w:rsid w:val="00FC6F06"/>
    <w:rsid w:val="00FD5534"/>
    <w:rsid w:val="00FE2E85"/>
    <w:rsid w:val="00FF6401"/>
    <w:rsid w:val="00FF74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6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75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1175E4"/>
  </w:style>
  <w:style w:type="character" w:customStyle="1" w:styleId="eop">
    <w:name w:val="eop"/>
    <w:basedOn w:val="DefaultParagraphFont"/>
    <w:rsid w:val="001175E4"/>
  </w:style>
  <w:style w:type="character" w:customStyle="1" w:styleId="scxw226584744">
    <w:name w:val="scxw226584744"/>
    <w:basedOn w:val="DefaultParagraphFont"/>
    <w:rsid w:val="001175E4"/>
  </w:style>
  <w:style w:type="paragraph" w:styleId="ListParagraph">
    <w:name w:val="List Paragraph"/>
    <w:basedOn w:val="Normal"/>
    <w:uiPriority w:val="34"/>
    <w:qFormat/>
    <w:rsid w:val="00F3382A"/>
    <w:pPr>
      <w:ind w:left="720"/>
      <w:contextualSpacing/>
    </w:pPr>
  </w:style>
  <w:style w:type="table" w:styleId="TableGrid">
    <w:name w:val="Table Grid"/>
    <w:basedOn w:val="TableNormal"/>
    <w:uiPriority w:val="39"/>
    <w:rsid w:val="00F3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6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EE5"/>
    <w:rPr>
      <w:sz w:val="20"/>
      <w:szCs w:val="20"/>
    </w:rPr>
  </w:style>
  <w:style w:type="character" w:styleId="FootnoteReference">
    <w:name w:val="footnote reference"/>
    <w:basedOn w:val="DefaultParagraphFont"/>
    <w:uiPriority w:val="99"/>
    <w:semiHidden/>
    <w:unhideWhenUsed/>
    <w:rsid w:val="00516EE5"/>
    <w:rPr>
      <w:vertAlign w:val="superscript"/>
    </w:rPr>
  </w:style>
  <w:style w:type="character" w:styleId="Hyperlink">
    <w:name w:val="Hyperlink"/>
    <w:basedOn w:val="DefaultParagraphFont"/>
    <w:uiPriority w:val="99"/>
    <w:unhideWhenUsed/>
    <w:rsid w:val="00FF7453"/>
    <w:rPr>
      <w:color w:val="0563C1" w:themeColor="hyperlink"/>
      <w:u w:val="single"/>
    </w:rPr>
  </w:style>
  <w:style w:type="character" w:styleId="UnresolvedMention">
    <w:name w:val="Unresolved Mention"/>
    <w:basedOn w:val="DefaultParagraphFont"/>
    <w:uiPriority w:val="99"/>
    <w:semiHidden/>
    <w:unhideWhenUsed/>
    <w:rsid w:val="00FF7453"/>
    <w:rPr>
      <w:color w:val="605E5C"/>
      <w:shd w:val="clear" w:color="auto" w:fill="E1DFDD"/>
    </w:rPr>
  </w:style>
  <w:style w:type="character" w:styleId="CommentReference">
    <w:name w:val="annotation reference"/>
    <w:basedOn w:val="DefaultParagraphFont"/>
    <w:uiPriority w:val="99"/>
    <w:semiHidden/>
    <w:unhideWhenUsed/>
    <w:rsid w:val="00133504"/>
    <w:rPr>
      <w:sz w:val="16"/>
      <w:szCs w:val="16"/>
    </w:rPr>
  </w:style>
  <w:style w:type="paragraph" w:styleId="CommentText">
    <w:name w:val="annotation text"/>
    <w:basedOn w:val="Normal"/>
    <w:link w:val="CommentTextChar"/>
    <w:uiPriority w:val="99"/>
    <w:unhideWhenUsed/>
    <w:rsid w:val="00133504"/>
    <w:pPr>
      <w:spacing w:line="240" w:lineRule="auto"/>
    </w:pPr>
    <w:rPr>
      <w:sz w:val="20"/>
      <w:szCs w:val="20"/>
    </w:rPr>
  </w:style>
  <w:style w:type="character" w:customStyle="1" w:styleId="CommentTextChar">
    <w:name w:val="Comment Text Char"/>
    <w:basedOn w:val="DefaultParagraphFont"/>
    <w:link w:val="CommentText"/>
    <w:uiPriority w:val="99"/>
    <w:rsid w:val="00133504"/>
    <w:rPr>
      <w:sz w:val="20"/>
      <w:szCs w:val="20"/>
    </w:rPr>
  </w:style>
  <w:style w:type="paragraph" w:styleId="CommentSubject">
    <w:name w:val="annotation subject"/>
    <w:basedOn w:val="CommentText"/>
    <w:next w:val="CommentText"/>
    <w:link w:val="CommentSubjectChar"/>
    <w:uiPriority w:val="99"/>
    <w:semiHidden/>
    <w:unhideWhenUsed/>
    <w:rsid w:val="00133504"/>
    <w:rPr>
      <w:b/>
      <w:bCs/>
    </w:rPr>
  </w:style>
  <w:style w:type="character" w:customStyle="1" w:styleId="CommentSubjectChar">
    <w:name w:val="Comment Subject Char"/>
    <w:basedOn w:val="CommentTextChar"/>
    <w:link w:val="CommentSubject"/>
    <w:uiPriority w:val="99"/>
    <w:semiHidden/>
    <w:rsid w:val="00133504"/>
    <w:rPr>
      <w:b/>
      <w:bCs/>
      <w:sz w:val="20"/>
      <w:szCs w:val="20"/>
    </w:rPr>
  </w:style>
  <w:style w:type="paragraph" w:styleId="Header">
    <w:name w:val="header"/>
    <w:basedOn w:val="Normal"/>
    <w:link w:val="HeaderChar"/>
    <w:uiPriority w:val="99"/>
    <w:unhideWhenUsed/>
    <w:rsid w:val="0076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BF"/>
  </w:style>
  <w:style w:type="paragraph" w:styleId="Footer">
    <w:name w:val="footer"/>
    <w:basedOn w:val="Normal"/>
    <w:link w:val="FooterChar"/>
    <w:uiPriority w:val="99"/>
    <w:unhideWhenUsed/>
    <w:rsid w:val="0076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BF"/>
  </w:style>
  <w:style w:type="character" w:customStyle="1" w:styleId="cf01">
    <w:name w:val="cf01"/>
    <w:basedOn w:val="DefaultParagraphFont"/>
    <w:rsid w:val="004955C6"/>
    <w:rPr>
      <w:rFonts w:ascii="Segoe UI" w:hAnsi="Segoe UI" w:cs="Segoe UI" w:hint="default"/>
      <w:sz w:val="18"/>
      <w:szCs w:val="18"/>
    </w:rPr>
  </w:style>
  <w:style w:type="paragraph" w:customStyle="1" w:styleId="pf0">
    <w:name w:val="pf0"/>
    <w:basedOn w:val="Normal"/>
    <w:rsid w:val="004955C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470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0316">
      <w:bodyDiv w:val="1"/>
      <w:marLeft w:val="0"/>
      <w:marRight w:val="0"/>
      <w:marTop w:val="0"/>
      <w:marBottom w:val="0"/>
      <w:divBdr>
        <w:top w:val="none" w:sz="0" w:space="0" w:color="auto"/>
        <w:left w:val="none" w:sz="0" w:space="0" w:color="auto"/>
        <w:bottom w:val="none" w:sz="0" w:space="0" w:color="auto"/>
        <w:right w:val="none" w:sz="0" w:space="0" w:color="auto"/>
      </w:divBdr>
      <w:divsChild>
        <w:div w:id="107431196">
          <w:marLeft w:val="0"/>
          <w:marRight w:val="0"/>
          <w:marTop w:val="0"/>
          <w:marBottom w:val="0"/>
          <w:divBdr>
            <w:top w:val="none" w:sz="0" w:space="0" w:color="auto"/>
            <w:left w:val="none" w:sz="0" w:space="0" w:color="auto"/>
            <w:bottom w:val="none" w:sz="0" w:space="0" w:color="auto"/>
            <w:right w:val="none" w:sz="0" w:space="0" w:color="auto"/>
          </w:divBdr>
        </w:div>
        <w:div w:id="119804155">
          <w:marLeft w:val="0"/>
          <w:marRight w:val="0"/>
          <w:marTop w:val="0"/>
          <w:marBottom w:val="0"/>
          <w:divBdr>
            <w:top w:val="none" w:sz="0" w:space="0" w:color="auto"/>
            <w:left w:val="none" w:sz="0" w:space="0" w:color="auto"/>
            <w:bottom w:val="none" w:sz="0" w:space="0" w:color="auto"/>
            <w:right w:val="none" w:sz="0" w:space="0" w:color="auto"/>
          </w:divBdr>
        </w:div>
        <w:div w:id="128401117">
          <w:marLeft w:val="0"/>
          <w:marRight w:val="0"/>
          <w:marTop w:val="0"/>
          <w:marBottom w:val="0"/>
          <w:divBdr>
            <w:top w:val="none" w:sz="0" w:space="0" w:color="auto"/>
            <w:left w:val="none" w:sz="0" w:space="0" w:color="auto"/>
            <w:bottom w:val="none" w:sz="0" w:space="0" w:color="auto"/>
            <w:right w:val="none" w:sz="0" w:space="0" w:color="auto"/>
          </w:divBdr>
        </w:div>
        <w:div w:id="299307985">
          <w:marLeft w:val="0"/>
          <w:marRight w:val="0"/>
          <w:marTop w:val="0"/>
          <w:marBottom w:val="0"/>
          <w:divBdr>
            <w:top w:val="none" w:sz="0" w:space="0" w:color="auto"/>
            <w:left w:val="none" w:sz="0" w:space="0" w:color="auto"/>
            <w:bottom w:val="none" w:sz="0" w:space="0" w:color="auto"/>
            <w:right w:val="none" w:sz="0" w:space="0" w:color="auto"/>
          </w:divBdr>
        </w:div>
        <w:div w:id="398940879">
          <w:marLeft w:val="0"/>
          <w:marRight w:val="0"/>
          <w:marTop w:val="0"/>
          <w:marBottom w:val="0"/>
          <w:divBdr>
            <w:top w:val="none" w:sz="0" w:space="0" w:color="auto"/>
            <w:left w:val="none" w:sz="0" w:space="0" w:color="auto"/>
            <w:bottom w:val="none" w:sz="0" w:space="0" w:color="auto"/>
            <w:right w:val="none" w:sz="0" w:space="0" w:color="auto"/>
          </w:divBdr>
        </w:div>
        <w:div w:id="620383815">
          <w:marLeft w:val="0"/>
          <w:marRight w:val="0"/>
          <w:marTop w:val="0"/>
          <w:marBottom w:val="0"/>
          <w:divBdr>
            <w:top w:val="none" w:sz="0" w:space="0" w:color="auto"/>
            <w:left w:val="none" w:sz="0" w:space="0" w:color="auto"/>
            <w:bottom w:val="none" w:sz="0" w:space="0" w:color="auto"/>
            <w:right w:val="none" w:sz="0" w:space="0" w:color="auto"/>
          </w:divBdr>
        </w:div>
        <w:div w:id="719788765">
          <w:marLeft w:val="0"/>
          <w:marRight w:val="0"/>
          <w:marTop w:val="0"/>
          <w:marBottom w:val="0"/>
          <w:divBdr>
            <w:top w:val="none" w:sz="0" w:space="0" w:color="auto"/>
            <w:left w:val="none" w:sz="0" w:space="0" w:color="auto"/>
            <w:bottom w:val="none" w:sz="0" w:space="0" w:color="auto"/>
            <w:right w:val="none" w:sz="0" w:space="0" w:color="auto"/>
          </w:divBdr>
        </w:div>
        <w:div w:id="793331553">
          <w:marLeft w:val="0"/>
          <w:marRight w:val="0"/>
          <w:marTop w:val="0"/>
          <w:marBottom w:val="0"/>
          <w:divBdr>
            <w:top w:val="none" w:sz="0" w:space="0" w:color="auto"/>
            <w:left w:val="none" w:sz="0" w:space="0" w:color="auto"/>
            <w:bottom w:val="none" w:sz="0" w:space="0" w:color="auto"/>
            <w:right w:val="none" w:sz="0" w:space="0" w:color="auto"/>
          </w:divBdr>
        </w:div>
        <w:div w:id="921060417">
          <w:marLeft w:val="0"/>
          <w:marRight w:val="0"/>
          <w:marTop w:val="0"/>
          <w:marBottom w:val="0"/>
          <w:divBdr>
            <w:top w:val="none" w:sz="0" w:space="0" w:color="auto"/>
            <w:left w:val="none" w:sz="0" w:space="0" w:color="auto"/>
            <w:bottom w:val="none" w:sz="0" w:space="0" w:color="auto"/>
            <w:right w:val="none" w:sz="0" w:space="0" w:color="auto"/>
          </w:divBdr>
        </w:div>
        <w:div w:id="964114289">
          <w:marLeft w:val="0"/>
          <w:marRight w:val="0"/>
          <w:marTop w:val="0"/>
          <w:marBottom w:val="0"/>
          <w:divBdr>
            <w:top w:val="none" w:sz="0" w:space="0" w:color="auto"/>
            <w:left w:val="none" w:sz="0" w:space="0" w:color="auto"/>
            <w:bottom w:val="none" w:sz="0" w:space="0" w:color="auto"/>
            <w:right w:val="none" w:sz="0" w:space="0" w:color="auto"/>
          </w:divBdr>
        </w:div>
        <w:div w:id="974791906">
          <w:marLeft w:val="0"/>
          <w:marRight w:val="0"/>
          <w:marTop w:val="0"/>
          <w:marBottom w:val="0"/>
          <w:divBdr>
            <w:top w:val="none" w:sz="0" w:space="0" w:color="auto"/>
            <w:left w:val="none" w:sz="0" w:space="0" w:color="auto"/>
            <w:bottom w:val="none" w:sz="0" w:space="0" w:color="auto"/>
            <w:right w:val="none" w:sz="0" w:space="0" w:color="auto"/>
          </w:divBdr>
        </w:div>
        <w:div w:id="1003818732">
          <w:marLeft w:val="0"/>
          <w:marRight w:val="0"/>
          <w:marTop w:val="0"/>
          <w:marBottom w:val="0"/>
          <w:divBdr>
            <w:top w:val="none" w:sz="0" w:space="0" w:color="auto"/>
            <w:left w:val="none" w:sz="0" w:space="0" w:color="auto"/>
            <w:bottom w:val="none" w:sz="0" w:space="0" w:color="auto"/>
            <w:right w:val="none" w:sz="0" w:space="0" w:color="auto"/>
          </w:divBdr>
        </w:div>
        <w:div w:id="1012608595">
          <w:marLeft w:val="0"/>
          <w:marRight w:val="0"/>
          <w:marTop w:val="0"/>
          <w:marBottom w:val="0"/>
          <w:divBdr>
            <w:top w:val="none" w:sz="0" w:space="0" w:color="auto"/>
            <w:left w:val="none" w:sz="0" w:space="0" w:color="auto"/>
            <w:bottom w:val="none" w:sz="0" w:space="0" w:color="auto"/>
            <w:right w:val="none" w:sz="0" w:space="0" w:color="auto"/>
          </w:divBdr>
          <w:divsChild>
            <w:div w:id="709768880">
              <w:marLeft w:val="0"/>
              <w:marRight w:val="0"/>
              <w:marTop w:val="0"/>
              <w:marBottom w:val="0"/>
              <w:divBdr>
                <w:top w:val="none" w:sz="0" w:space="0" w:color="auto"/>
                <w:left w:val="none" w:sz="0" w:space="0" w:color="auto"/>
                <w:bottom w:val="none" w:sz="0" w:space="0" w:color="auto"/>
                <w:right w:val="none" w:sz="0" w:space="0" w:color="auto"/>
              </w:divBdr>
            </w:div>
            <w:div w:id="831677206">
              <w:marLeft w:val="0"/>
              <w:marRight w:val="0"/>
              <w:marTop w:val="0"/>
              <w:marBottom w:val="0"/>
              <w:divBdr>
                <w:top w:val="none" w:sz="0" w:space="0" w:color="auto"/>
                <w:left w:val="none" w:sz="0" w:space="0" w:color="auto"/>
                <w:bottom w:val="none" w:sz="0" w:space="0" w:color="auto"/>
                <w:right w:val="none" w:sz="0" w:space="0" w:color="auto"/>
              </w:divBdr>
            </w:div>
            <w:div w:id="1688096627">
              <w:marLeft w:val="0"/>
              <w:marRight w:val="0"/>
              <w:marTop w:val="0"/>
              <w:marBottom w:val="0"/>
              <w:divBdr>
                <w:top w:val="none" w:sz="0" w:space="0" w:color="auto"/>
                <w:left w:val="none" w:sz="0" w:space="0" w:color="auto"/>
                <w:bottom w:val="none" w:sz="0" w:space="0" w:color="auto"/>
                <w:right w:val="none" w:sz="0" w:space="0" w:color="auto"/>
              </w:divBdr>
            </w:div>
            <w:div w:id="1761218062">
              <w:marLeft w:val="0"/>
              <w:marRight w:val="0"/>
              <w:marTop w:val="0"/>
              <w:marBottom w:val="0"/>
              <w:divBdr>
                <w:top w:val="none" w:sz="0" w:space="0" w:color="auto"/>
                <w:left w:val="none" w:sz="0" w:space="0" w:color="auto"/>
                <w:bottom w:val="none" w:sz="0" w:space="0" w:color="auto"/>
                <w:right w:val="none" w:sz="0" w:space="0" w:color="auto"/>
              </w:divBdr>
            </w:div>
            <w:div w:id="1987540281">
              <w:marLeft w:val="0"/>
              <w:marRight w:val="0"/>
              <w:marTop w:val="0"/>
              <w:marBottom w:val="0"/>
              <w:divBdr>
                <w:top w:val="none" w:sz="0" w:space="0" w:color="auto"/>
                <w:left w:val="none" w:sz="0" w:space="0" w:color="auto"/>
                <w:bottom w:val="none" w:sz="0" w:space="0" w:color="auto"/>
                <w:right w:val="none" w:sz="0" w:space="0" w:color="auto"/>
              </w:divBdr>
            </w:div>
          </w:divsChild>
        </w:div>
        <w:div w:id="1077437349">
          <w:marLeft w:val="0"/>
          <w:marRight w:val="0"/>
          <w:marTop w:val="0"/>
          <w:marBottom w:val="0"/>
          <w:divBdr>
            <w:top w:val="none" w:sz="0" w:space="0" w:color="auto"/>
            <w:left w:val="none" w:sz="0" w:space="0" w:color="auto"/>
            <w:bottom w:val="none" w:sz="0" w:space="0" w:color="auto"/>
            <w:right w:val="none" w:sz="0" w:space="0" w:color="auto"/>
          </w:divBdr>
        </w:div>
        <w:div w:id="1103068287">
          <w:marLeft w:val="0"/>
          <w:marRight w:val="0"/>
          <w:marTop w:val="0"/>
          <w:marBottom w:val="0"/>
          <w:divBdr>
            <w:top w:val="none" w:sz="0" w:space="0" w:color="auto"/>
            <w:left w:val="none" w:sz="0" w:space="0" w:color="auto"/>
            <w:bottom w:val="none" w:sz="0" w:space="0" w:color="auto"/>
            <w:right w:val="none" w:sz="0" w:space="0" w:color="auto"/>
          </w:divBdr>
        </w:div>
        <w:div w:id="1120224815">
          <w:marLeft w:val="0"/>
          <w:marRight w:val="0"/>
          <w:marTop w:val="0"/>
          <w:marBottom w:val="0"/>
          <w:divBdr>
            <w:top w:val="none" w:sz="0" w:space="0" w:color="auto"/>
            <w:left w:val="none" w:sz="0" w:space="0" w:color="auto"/>
            <w:bottom w:val="none" w:sz="0" w:space="0" w:color="auto"/>
            <w:right w:val="none" w:sz="0" w:space="0" w:color="auto"/>
          </w:divBdr>
        </w:div>
        <w:div w:id="1222793300">
          <w:marLeft w:val="0"/>
          <w:marRight w:val="0"/>
          <w:marTop w:val="0"/>
          <w:marBottom w:val="0"/>
          <w:divBdr>
            <w:top w:val="none" w:sz="0" w:space="0" w:color="auto"/>
            <w:left w:val="none" w:sz="0" w:space="0" w:color="auto"/>
            <w:bottom w:val="none" w:sz="0" w:space="0" w:color="auto"/>
            <w:right w:val="none" w:sz="0" w:space="0" w:color="auto"/>
          </w:divBdr>
          <w:divsChild>
            <w:div w:id="1910991454">
              <w:marLeft w:val="-75"/>
              <w:marRight w:val="0"/>
              <w:marTop w:val="30"/>
              <w:marBottom w:val="30"/>
              <w:divBdr>
                <w:top w:val="none" w:sz="0" w:space="0" w:color="auto"/>
                <w:left w:val="none" w:sz="0" w:space="0" w:color="auto"/>
                <w:bottom w:val="none" w:sz="0" w:space="0" w:color="auto"/>
                <w:right w:val="none" w:sz="0" w:space="0" w:color="auto"/>
              </w:divBdr>
              <w:divsChild>
                <w:div w:id="74935947">
                  <w:marLeft w:val="0"/>
                  <w:marRight w:val="0"/>
                  <w:marTop w:val="0"/>
                  <w:marBottom w:val="0"/>
                  <w:divBdr>
                    <w:top w:val="none" w:sz="0" w:space="0" w:color="auto"/>
                    <w:left w:val="none" w:sz="0" w:space="0" w:color="auto"/>
                    <w:bottom w:val="none" w:sz="0" w:space="0" w:color="auto"/>
                    <w:right w:val="none" w:sz="0" w:space="0" w:color="auto"/>
                  </w:divBdr>
                  <w:divsChild>
                    <w:div w:id="1470246495">
                      <w:marLeft w:val="0"/>
                      <w:marRight w:val="0"/>
                      <w:marTop w:val="0"/>
                      <w:marBottom w:val="0"/>
                      <w:divBdr>
                        <w:top w:val="none" w:sz="0" w:space="0" w:color="auto"/>
                        <w:left w:val="none" w:sz="0" w:space="0" w:color="auto"/>
                        <w:bottom w:val="none" w:sz="0" w:space="0" w:color="auto"/>
                        <w:right w:val="none" w:sz="0" w:space="0" w:color="auto"/>
                      </w:divBdr>
                    </w:div>
                  </w:divsChild>
                </w:div>
                <w:div w:id="336731423">
                  <w:marLeft w:val="0"/>
                  <w:marRight w:val="0"/>
                  <w:marTop w:val="0"/>
                  <w:marBottom w:val="0"/>
                  <w:divBdr>
                    <w:top w:val="none" w:sz="0" w:space="0" w:color="auto"/>
                    <w:left w:val="none" w:sz="0" w:space="0" w:color="auto"/>
                    <w:bottom w:val="none" w:sz="0" w:space="0" w:color="auto"/>
                    <w:right w:val="none" w:sz="0" w:space="0" w:color="auto"/>
                  </w:divBdr>
                  <w:divsChild>
                    <w:div w:id="179901375">
                      <w:marLeft w:val="0"/>
                      <w:marRight w:val="0"/>
                      <w:marTop w:val="0"/>
                      <w:marBottom w:val="0"/>
                      <w:divBdr>
                        <w:top w:val="none" w:sz="0" w:space="0" w:color="auto"/>
                        <w:left w:val="none" w:sz="0" w:space="0" w:color="auto"/>
                        <w:bottom w:val="none" w:sz="0" w:space="0" w:color="auto"/>
                        <w:right w:val="none" w:sz="0" w:space="0" w:color="auto"/>
                      </w:divBdr>
                    </w:div>
                  </w:divsChild>
                </w:div>
                <w:div w:id="710346176">
                  <w:marLeft w:val="0"/>
                  <w:marRight w:val="0"/>
                  <w:marTop w:val="0"/>
                  <w:marBottom w:val="0"/>
                  <w:divBdr>
                    <w:top w:val="none" w:sz="0" w:space="0" w:color="auto"/>
                    <w:left w:val="none" w:sz="0" w:space="0" w:color="auto"/>
                    <w:bottom w:val="none" w:sz="0" w:space="0" w:color="auto"/>
                    <w:right w:val="none" w:sz="0" w:space="0" w:color="auto"/>
                  </w:divBdr>
                  <w:divsChild>
                    <w:div w:id="838734373">
                      <w:marLeft w:val="0"/>
                      <w:marRight w:val="0"/>
                      <w:marTop w:val="0"/>
                      <w:marBottom w:val="0"/>
                      <w:divBdr>
                        <w:top w:val="none" w:sz="0" w:space="0" w:color="auto"/>
                        <w:left w:val="none" w:sz="0" w:space="0" w:color="auto"/>
                        <w:bottom w:val="none" w:sz="0" w:space="0" w:color="auto"/>
                        <w:right w:val="none" w:sz="0" w:space="0" w:color="auto"/>
                      </w:divBdr>
                    </w:div>
                  </w:divsChild>
                </w:div>
                <w:div w:id="832720906">
                  <w:marLeft w:val="0"/>
                  <w:marRight w:val="0"/>
                  <w:marTop w:val="0"/>
                  <w:marBottom w:val="0"/>
                  <w:divBdr>
                    <w:top w:val="none" w:sz="0" w:space="0" w:color="auto"/>
                    <w:left w:val="none" w:sz="0" w:space="0" w:color="auto"/>
                    <w:bottom w:val="none" w:sz="0" w:space="0" w:color="auto"/>
                    <w:right w:val="none" w:sz="0" w:space="0" w:color="auto"/>
                  </w:divBdr>
                  <w:divsChild>
                    <w:div w:id="1456289937">
                      <w:marLeft w:val="0"/>
                      <w:marRight w:val="0"/>
                      <w:marTop w:val="0"/>
                      <w:marBottom w:val="0"/>
                      <w:divBdr>
                        <w:top w:val="none" w:sz="0" w:space="0" w:color="auto"/>
                        <w:left w:val="none" w:sz="0" w:space="0" w:color="auto"/>
                        <w:bottom w:val="none" w:sz="0" w:space="0" w:color="auto"/>
                        <w:right w:val="none" w:sz="0" w:space="0" w:color="auto"/>
                      </w:divBdr>
                    </w:div>
                  </w:divsChild>
                </w:div>
                <w:div w:id="1138693123">
                  <w:marLeft w:val="0"/>
                  <w:marRight w:val="0"/>
                  <w:marTop w:val="0"/>
                  <w:marBottom w:val="0"/>
                  <w:divBdr>
                    <w:top w:val="none" w:sz="0" w:space="0" w:color="auto"/>
                    <w:left w:val="none" w:sz="0" w:space="0" w:color="auto"/>
                    <w:bottom w:val="none" w:sz="0" w:space="0" w:color="auto"/>
                    <w:right w:val="none" w:sz="0" w:space="0" w:color="auto"/>
                  </w:divBdr>
                  <w:divsChild>
                    <w:div w:id="37708038">
                      <w:marLeft w:val="0"/>
                      <w:marRight w:val="0"/>
                      <w:marTop w:val="0"/>
                      <w:marBottom w:val="0"/>
                      <w:divBdr>
                        <w:top w:val="none" w:sz="0" w:space="0" w:color="auto"/>
                        <w:left w:val="none" w:sz="0" w:space="0" w:color="auto"/>
                        <w:bottom w:val="none" w:sz="0" w:space="0" w:color="auto"/>
                        <w:right w:val="none" w:sz="0" w:space="0" w:color="auto"/>
                      </w:divBdr>
                    </w:div>
                  </w:divsChild>
                </w:div>
                <w:div w:id="1310208709">
                  <w:marLeft w:val="0"/>
                  <w:marRight w:val="0"/>
                  <w:marTop w:val="0"/>
                  <w:marBottom w:val="0"/>
                  <w:divBdr>
                    <w:top w:val="none" w:sz="0" w:space="0" w:color="auto"/>
                    <w:left w:val="none" w:sz="0" w:space="0" w:color="auto"/>
                    <w:bottom w:val="none" w:sz="0" w:space="0" w:color="auto"/>
                    <w:right w:val="none" w:sz="0" w:space="0" w:color="auto"/>
                  </w:divBdr>
                  <w:divsChild>
                    <w:div w:id="855775833">
                      <w:marLeft w:val="0"/>
                      <w:marRight w:val="0"/>
                      <w:marTop w:val="0"/>
                      <w:marBottom w:val="0"/>
                      <w:divBdr>
                        <w:top w:val="none" w:sz="0" w:space="0" w:color="auto"/>
                        <w:left w:val="none" w:sz="0" w:space="0" w:color="auto"/>
                        <w:bottom w:val="none" w:sz="0" w:space="0" w:color="auto"/>
                        <w:right w:val="none" w:sz="0" w:space="0" w:color="auto"/>
                      </w:divBdr>
                    </w:div>
                  </w:divsChild>
                </w:div>
                <w:div w:id="1462382431">
                  <w:marLeft w:val="0"/>
                  <w:marRight w:val="0"/>
                  <w:marTop w:val="0"/>
                  <w:marBottom w:val="0"/>
                  <w:divBdr>
                    <w:top w:val="none" w:sz="0" w:space="0" w:color="auto"/>
                    <w:left w:val="none" w:sz="0" w:space="0" w:color="auto"/>
                    <w:bottom w:val="none" w:sz="0" w:space="0" w:color="auto"/>
                    <w:right w:val="none" w:sz="0" w:space="0" w:color="auto"/>
                  </w:divBdr>
                  <w:divsChild>
                    <w:div w:id="1432582034">
                      <w:marLeft w:val="0"/>
                      <w:marRight w:val="0"/>
                      <w:marTop w:val="0"/>
                      <w:marBottom w:val="0"/>
                      <w:divBdr>
                        <w:top w:val="none" w:sz="0" w:space="0" w:color="auto"/>
                        <w:left w:val="none" w:sz="0" w:space="0" w:color="auto"/>
                        <w:bottom w:val="none" w:sz="0" w:space="0" w:color="auto"/>
                        <w:right w:val="none" w:sz="0" w:space="0" w:color="auto"/>
                      </w:divBdr>
                    </w:div>
                  </w:divsChild>
                </w:div>
                <w:div w:id="1465268059">
                  <w:marLeft w:val="0"/>
                  <w:marRight w:val="0"/>
                  <w:marTop w:val="0"/>
                  <w:marBottom w:val="0"/>
                  <w:divBdr>
                    <w:top w:val="none" w:sz="0" w:space="0" w:color="auto"/>
                    <w:left w:val="none" w:sz="0" w:space="0" w:color="auto"/>
                    <w:bottom w:val="none" w:sz="0" w:space="0" w:color="auto"/>
                    <w:right w:val="none" w:sz="0" w:space="0" w:color="auto"/>
                  </w:divBdr>
                  <w:divsChild>
                    <w:div w:id="1638416784">
                      <w:marLeft w:val="0"/>
                      <w:marRight w:val="0"/>
                      <w:marTop w:val="0"/>
                      <w:marBottom w:val="0"/>
                      <w:divBdr>
                        <w:top w:val="none" w:sz="0" w:space="0" w:color="auto"/>
                        <w:left w:val="none" w:sz="0" w:space="0" w:color="auto"/>
                        <w:bottom w:val="none" w:sz="0" w:space="0" w:color="auto"/>
                        <w:right w:val="none" w:sz="0" w:space="0" w:color="auto"/>
                      </w:divBdr>
                    </w:div>
                  </w:divsChild>
                </w:div>
                <w:div w:id="1466314851">
                  <w:marLeft w:val="0"/>
                  <w:marRight w:val="0"/>
                  <w:marTop w:val="0"/>
                  <w:marBottom w:val="0"/>
                  <w:divBdr>
                    <w:top w:val="none" w:sz="0" w:space="0" w:color="auto"/>
                    <w:left w:val="none" w:sz="0" w:space="0" w:color="auto"/>
                    <w:bottom w:val="none" w:sz="0" w:space="0" w:color="auto"/>
                    <w:right w:val="none" w:sz="0" w:space="0" w:color="auto"/>
                  </w:divBdr>
                  <w:divsChild>
                    <w:div w:id="1619490136">
                      <w:marLeft w:val="0"/>
                      <w:marRight w:val="0"/>
                      <w:marTop w:val="0"/>
                      <w:marBottom w:val="0"/>
                      <w:divBdr>
                        <w:top w:val="none" w:sz="0" w:space="0" w:color="auto"/>
                        <w:left w:val="none" w:sz="0" w:space="0" w:color="auto"/>
                        <w:bottom w:val="none" w:sz="0" w:space="0" w:color="auto"/>
                        <w:right w:val="none" w:sz="0" w:space="0" w:color="auto"/>
                      </w:divBdr>
                    </w:div>
                  </w:divsChild>
                </w:div>
                <w:div w:id="1634867625">
                  <w:marLeft w:val="0"/>
                  <w:marRight w:val="0"/>
                  <w:marTop w:val="0"/>
                  <w:marBottom w:val="0"/>
                  <w:divBdr>
                    <w:top w:val="none" w:sz="0" w:space="0" w:color="auto"/>
                    <w:left w:val="none" w:sz="0" w:space="0" w:color="auto"/>
                    <w:bottom w:val="none" w:sz="0" w:space="0" w:color="auto"/>
                    <w:right w:val="none" w:sz="0" w:space="0" w:color="auto"/>
                  </w:divBdr>
                  <w:divsChild>
                    <w:div w:id="1038966853">
                      <w:marLeft w:val="0"/>
                      <w:marRight w:val="0"/>
                      <w:marTop w:val="0"/>
                      <w:marBottom w:val="0"/>
                      <w:divBdr>
                        <w:top w:val="none" w:sz="0" w:space="0" w:color="auto"/>
                        <w:left w:val="none" w:sz="0" w:space="0" w:color="auto"/>
                        <w:bottom w:val="none" w:sz="0" w:space="0" w:color="auto"/>
                        <w:right w:val="none" w:sz="0" w:space="0" w:color="auto"/>
                      </w:divBdr>
                    </w:div>
                  </w:divsChild>
                </w:div>
                <w:div w:id="1897814212">
                  <w:marLeft w:val="0"/>
                  <w:marRight w:val="0"/>
                  <w:marTop w:val="0"/>
                  <w:marBottom w:val="0"/>
                  <w:divBdr>
                    <w:top w:val="none" w:sz="0" w:space="0" w:color="auto"/>
                    <w:left w:val="none" w:sz="0" w:space="0" w:color="auto"/>
                    <w:bottom w:val="none" w:sz="0" w:space="0" w:color="auto"/>
                    <w:right w:val="none" w:sz="0" w:space="0" w:color="auto"/>
                  </w:divBdr>
                  <w:divsChild>
                    <w:div w:id="2008242245">
                      <w:marLeft w:val="0"/>
                      <w:marRight w:val="0"/>
                      <w:marTop w:val="0"/>
                      <w:marBottom w:val="0"/>
                      <w:divBdr>
                        <w:top w:val="none" w:sz="0" w:space="0" w:color="auto"/>
                        <w:left w:val="none" w:sz="0" w:space="0" w:color="auto"/>
                        <w:bottom w:val="none" w:sz="0" w:space="0" w:color="auto"/>
                        <w:right w:val="none" w:sz="0" w:space="0" w:color="auto"/>
                      </w:divBdr>
                    </w:div>
                  </w:divsChild>
                </w:div>
                <w:div w:id="1898933306">
                  <w:marLeft w:val="0"/>
                  <w:marRight w:val="0"/>
                  <w:marTop w:val="0"/>
                  <w:marBottom w:val="0"/>
                  <w:divBdr>
                    <w:top w:val="none" w:sz="0" w:space="0" w:color="auto"/>
                    <w:left w:val="none" w:sz="0" w:space="0" w:color="auto"/>
                    <w:bottom w:val="none" w:sz="0" w:space="0" w:color="auto"/>
                    <w:right w:val="none" w:sz="0" w:space="0" w:color="auto"/>
                  </w:divBdr>
                  <w:divsChild>
                    <w:div w:id="13586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61627">
          <w:marLeft w:val="0"/>
          <w:marRight w:val="0"/>
          <w:marTop w:val="0"/>
          <w:marBottom w:val="0"/>
          <w:divBdr>
            <w:top w:val="none" w:sz="0" w:space="0" w:color="auto"/>
            <w:left w:val="none" w:sz="0" w:space="0" w:color="auto"/>
            <w:bottom w:val="none" w:sz="0" w:space="0" w:color="auto"/>
            <w:right w:val="none" w:sz="0" w:space="0" w:color="auto"/>
          </w:divBdr>
        </w:div>
        <w:div w:id="1364935975">
          <w:marLeft w:val="0"/>
          <w:marRight w:val="0"/>
          <w:marTop w:val="0"/>
          <w:marBottom w:val="0"/>
          <w:divBdr>
            <w:top w:val="none" w:sz="0" w:space="0" w:color="auto"/>
            <w:left w:val="none" w:sz="0" w:space="0" w:color="auto"/>
            <w:bottom w:val="none" w:sz="0" w:space="0" w:color="auto"/>
            <w:right w:val="none" w:sz="0" w:space="0" w:color="auto"/>
          </w:divBdr>
        </w:div>
        <w:div w:id="1397849780">
          <w:marLeft w:val="0"/>
          <w:marRight w:val="0"/>
          <w:marTop w:val="0"/>
          <w:marBottom w:val="0"/>
          <w:divBdr>
            <w:top w:val="none" w:sz="0" w:space="0" w:color="auto"/>
            <w:left w:val="none" w:sz="0" w:space="0" w:color="auto"/>
            <w:bottom w:val="none" w:sz="0" w:space="0" w:color="auto"/>
            <w:right w:val="none" w:sz="0" w:space="0" w:color="auto"/>
          </w:divBdr>
        </w:div>
        <w:div w:id="1413773225">
          <w:marLeft w:val="0"/>
          <w:marRight w:val="0"/>
          <w:marTop w:val="0"/>
          <w:marBottom w:val="0"/>
          <w:divBdr>
            <w:top w:val="none" w:sz="0" w:space="0" w:color="auto"/>
            <w:left w:val="none" w:sz="0" w:space="0" w:color="auto"/>
            <w:bottom w:val="none" w:sz="0" w:space="0" w:color="auto"/>
            <w:right w:val="none" w:sz="0" w:space="0" w:color="auto"/>
          </w:divBdr>
        </w:div>
        <w:div w:id="1597051843">
          <w:marLeft w:val="0"/>
          <w:marRight w:val="0"/>
          <w:marTop w:val="0"/>
          <w:marBottom w:val="0"/>
          <w:divBdr>
            <w:top w:val="none" w:sz="0" w:space="0" w:color="auto"/>
            <w:left w:val="none" w:sz="0" w:space="0" w:color="auto"/>
            <w:bottom w:val="none" w:sz="0" w:space="0" w:color="auto"/>
            <w:right w:val="none" w:sz="0" w:space="0" w:color="auto"/>
          </w:divBdr>
          <w:divsChild>
            <w:div w:id="266616939">
              <w:marLeft w:val="0"/>
              <w:marRight w:val="0"/>
              <w:marTop w:val="0"/>
              <w:marBottom w:val="0"/>
              <w:divBdr>
                <w:top w:val="none" w:sz="0" w:space="0" w:color="auto"/>
                <w:left w:val="none" w:sz="0" w:space="0" w:color="auto"/>
                <w:bottom w:val="none" w:sz="0" w:space="0" w:color="auto"/>
                <w:right w:val="none" w:sz="0" w:space="0" w:color="auto"/>
              </w:divBdr>
            </w:div>
            <w:div w:id="1327398626">
              <w:marLeft w:val="0"/>
              <w:marRight w:val="0"/>
              <w:marTop w:val="0"/>
              <w:marBottom w:val="0"/>
              <w:divBdr>
                <w:top w:val="none" w:sz="0" w:space="0" w:color="auto"/>
                <w:left w:val="none" w:sz="0" w:space="0" w:color="auto"/>
                <w:bottom w:val="none" w:sz="0" w:space="0" w:color="auto"/>
                <w:right w:val="none" w:sz="0" w:space="0" w:color="auto"/>
              </w:divBdr>
            </w:div>
            <w:div w:id="1618290847">
              <w:marLeft w:val="0"/>
              <w:marRight w:val="0"/>
              <w:marTop w:val="0"/>
              <w:marBottom w:val="0"/>
              <w:divBdr>
                <w:top w:val="none" w:sz="0" w:space="0" w:color="auto"/>
                <w:left w:val="none" w:sz="0" w:space="0" w:color="auto"/>
                <w:bottom w:val="none" w:sz="0" w:space="0" w:color="auto"/>
                <w:right w:val="none" w:sz="0" w:space="0" w:color="auto"/>
              </w:divBdr>
            </w:div>
            <w:div w:id="1712219832">
              <w:marLeft w:val="0"/>
              <w:marRight w:val="0"/>
              <w:marTop w:val="0"/>
              <w:marBottom w:val="0"/>
              <w:divBdr>
                <w:top w:val="none" w:sz="0" w:space="0" w:color="auto"/>
                <w:left w:val="none" w:sz="0" w:space="0" w:color="auto"/>
                <w:bottom w:val="none" w:sz="0" w:space="0" w:color="auto"/>
                <w:right w:val="none" w:sz="0" w:space="0" w:color="auto"/>
              </w:divBdr>
            </w:div>
          </w:divsChild>
        </w:div>
        <w:div w:id="1679770860">
          <w:marLeft w:val="0"/>
          <w:marRight w:val="0"/>
          <w:marTop w:val="0"/>
          <w:marBottom w:val="0"/>
          <w:divBdr>
            <w:top w:val="none" w:sz="0" w:space="0" w:color="auto"/>
            <w:left w:val="none" w:sz="0" w:space="0" w:color="auto"/>
            <w:bottom w:val="none" w:sz="0" w:space="0" w:color="auto"/>
            <w:right w:val="none" w:sz="0" w:space="0" w:color="auto"/>
          </w:divBdr>
        </w:div>
        <w:div w:id="1718623859">
          <w:marLeft w:val="0"/>
          <w:marRight w:val="0"/>
          <w:marTop w:val="0"/>
          <w:marBottom w:val="0"/>
          <w:divBdr>
            <w:top w:val="none" w:sz="0" w:space="0" w:color="auto"/>
            <w:left w:val="none" w:sz="0" w:space="0" w:color="auto"/>
            <w:bottom w:val="none" w:sz="0" w:space="0" w:color="auto"/>
            <w:right w:val="none" w:sz="0" w:space="0" w:color="auto"/>
          </w:divBdr>
        </w:div>
        <w:div w:id="1750157380">
          <w:marLeft w:val="0"/>
          <w:marRight w:val="0"/>
          <w:marTop w:val="0"/>
          <w:marBottom w:val="0"/>
          <w:divBdr>
            <w:top w:val="none" w:sz="0" w:space="0" w:color="auto"/>
            <w:left w:val="none" w:sz="0" w:space="0" w:color="auto"/>
            <w:bottom w:val="none" w:sz="0" w:space="0" w:color="auto"/>
            <w:right w:val="none" w:sz="0" w:space="0" w:color="auto"/>
          </w:divBdr>
        </w:div>
        <w:div w:id="1788624227">
          <w:marLeft w:val="0"/>
          <w:marRight w:val="0"/>
          <w:marTop w:val="0"/>
          <w:marBottom w:val="0"/>
          <w:divBdr>
            <w:top w:val="none" w:sz="0" w:space="0" w:color="auto"/>
            <w:left w:val="none" w:sz="0" w:space="0" w:color="auto"/>
            <w:bottom w:val="none" w:sz="0" w:space="0" w:color="auto"/>
            <w:right w:val="none" w:sz="0" w:space="0" w:color="auto"/>
          </w:divBdr>
        </w:div>
        <w:div w:id="1806117883">
          <w:marLeft w:val="0"/>
          <w:marRight w:val="0"/>
          <w:marTop w:val="0"/>
          <w:marBottom w:val="0"/>
          <w:divBdr>
            <w:top w:val="none" w:sz="0" w:space="0" w:color="auto"/>
            <w:left w:val="none" w:sz="0" w:space="0" w:color="auto"/>
            <w:bottom w:val="none" w:sz="0" w:space="0" w:color="auto"/>
            <w:right w:val="none" w:sz="0" w:space="0" w:color="auto"/>
          </w:divBdr>
        </w:div>
        <w:div w:id="1811315890">
          <w:marLeft w:val="0"/>
          <w:marRight w:val="0"/>
          <w:marTop w:val="0"/>
          <w:marBottom w:val="0"/>
          <w:divBdr>
            <w:top w:val="none" w:sz="0" w:space="0" w:color="auto"/>
            <w:left w:val="none" w:sz="0" w:space="0" w:color="auto"/>
            <w:bottom w:val="none" w:sz="0" w:space="0" w:color="auto"/>
            <w:right w:val="none" w:sz="0" w:space="0" w:color="auto"/>
          </w:divBdr>
        </w:div>
        <w:div w:id="1848906967">
          <w:marLeft w:val="0"/>
          <w:marRight w:val="0"/>
          <w:marTop w:val="0"/>
          <w:marBottom w:val="0"/>
          <w:divBdr>
            <w:top w:val="none" w:sz="0" w:space="0" w:color="auto"/>
            <w:left w:val="none" w:sz="0" w:space="0" w:color="auto"/>
            <w:bottom w:val="none" w:sz="0" w:space="0" w:color="auto"/>
            <w:right w:val="none" w:sz="0" w:space="0" w:color="auto"/>
          </w:divBdr>
        </w:div>
        <w:div w:id="1953046593">
          <w:marLeft w:val="0"/>
          <w:marRight w:val="0"/>
          <w:marTop w:val="0"/>
          <w:marBottom w:val="0"/>
          <w:divBdr>
            <w:top w:val="none" w:sz="0" w:space="0" w:color="auto"/>
            <w:left w:val="none" w:sz="0" w:space="0" w:color="auto"/>
            <w:bottom w:val="none" w:sz="0" w:space="0" w:color="auto"/>
            <w:right w:val="none" w:sz="0" w:space="0" w:color="auto"/>
          </w:divBdr>
        </w:div>
        <w:div w:id="2008903484">
          <w:marLeft w:val="0"/>
          <w:marRight w:val="0"/>
          <w:marTop w:val="0"/>
          <w:marBottom w:val="0"/>
          <w:divBdr>
            <w:top w:val="none" w:sz="0" w:space="0" w:color="auto"/>
            <w:left w:val="none" w:sz="0" w:space="0" w:color="auto"/>
            <w:bottom w:val="none" w:sz="0" w:space="0" w:color="auto"/>
            <w:right w:val="none" w:sz="0" w:space="0" w:color="auto"/>
          </w:divBdr>
        </w:div>
        <w:div w:id="2115199738">
          <w:marLeft w:val="0"/>
          <w:marRight w:val="0"/>
          <w:marTop w:val="0"/>
          <w:marBottom w:val="0"/>
          <w:divBdr>
            <w:top w:val="none" w:sz="0" w:space="0" w:color="auto"/>
            <w:left w:val="none" w:sz="0" w:space="0" w:color="auto"/>
            <w:bottom w:val="none" w:sz="0" w:space="0" w:color="auto"/>
            <w:right w:val="none" w:sz="0" w:space="0" w:color="auto"/>
          </w:divBdr>
        </w:div>
      </w:divsChild>
    </w:div>
    <w:div w:id="543370429">
      <w:bodyDiv w:val="1"/>
      <w:marLeft w:val="0"/>
      <w:marRight w:val="0"/>
      <w:marTop w:val="0"/>
      <w:marBottom w:val="0"/>
      <w:divBdr>
        <w:top w:val="none" w:sz="0" w:space="0" w:color="auto"/>
        <w:left w:val="none" w:sz="0" w:space="0" w:color="auto"/>
        <w:bottom w:val="none" w:sz="0" w:space="0" w:color="auto"/>
        <w:right w:val="none" w:sz="0" w:space="0" w:color="auto"/>
      </w:divBdr>
    </w:div>
    <w:div w:id="206139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lgf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lgf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lgf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C@lgfa.ie" TargetMode="External"/><Relationship Id="rId4" Type="http://schemas.openxmlformats.org/officeDocument/2006/relationships/settings" Target="settings.xml"/><Relationship Id="rId9" Type="http://schemas.openxmlformats.org/officeDocument/2006/relationships/hyperlink" Target="mailto:TAC@lgfa.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1C78-E92D-40EE-89A8-C8B0319B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2023-02-16T13:01:00Z</dcterms:created>
  <dcterms:modified xsi:type="dcterms:W3CDTF">2023-02-16T13:09:00Z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d67bba0c54df404c7f67eac400412ba1f5091e5c94e84cd0645f0c954123b088</vt:lpwstr>
  </property>
</Properties>
</file>